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6E660" w14:textId="77777777" w:rsidR="0047783A" w:rsidRPr="001A2BC4" w:rsidRDefault="0047783A" w:rsidP="001A2BC4">
      <w:pPr>
        <w:pStyle w:val="Heading1"/>
        <w:rPr>
          <w:lang w:val="en-GB"/>
        </w:rPr>
      </w:pPr>
      <w:bookmarkStart w:id="0" w:name="_Toc42488069"/>
      <w:r w:rsidRPr="001A2BC4">
        <w:rPr>
          <w:lang w:val="en-GB"/>
        </w:rPr>
        <w:t>A.</w:t>
      </w:r>
      <w:r w:rsidRPr="001A2BC4">
        <w:rPr>
          <w:lang w:val="en-GB"/>
        </w:rPr>
        <w:tab/>
        <w:t>INSTRUCTIONS TO TENDERERS</w:t>
      </w:r>
      <w:bookmarkEnd w:id="0"/>
    </w:p>
    <w:p w14:paraId="4730BCA1" w14:textId="58A4448F" w:rsidR="0047783A" w:rsidRPr="00E82463" w:rsidRDefault="0047783A">
      <w:pPr>
        <w:pStyle w:val="Subtitle"/>
        <w:spacing w:after="240"/>
        <w:jc w:val="left"/>
        <w:rPr>
          <w:rFonts w:ascii="Times New Roman" w:hAnsi="Times New Roman"/>
          <w:szCs w:val="28"/>
          <w:lang w:val="en-GB"/>
        </w:rPr>
      </w:pPr>
      <w:r w:rsidRPr="00E82463">
        <w:rPr>
          <w:rFonts w:ascii="Times New Roman" w:hAnsi="Times New Roman"/>
          <w:szCs w:val="28"/>
          <w:lang w:val="en-GB"/>
        </w:rPr>
        <w:t xml:space="preserve">PUBLICATION REF.: </w:t>
      </w:r>
      <w:r w:rsidR="00B13B59">
        <w:rPr>
          <w:rFonts w:ascii="Times New Roman" w:hAnsi="Times New Roman"/>
          <w:szCs w:val="28"/>
          <w:lang w:val="en-GB"/>
        </w:rPr>
        <w:t>KSCR/PROC/2021-2023/0774</w:t>
      </w:r>
    </w:p>
    <w:p w14:paraId="33C13877" w14:textId="77777777"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47783A" w:rsidRPr="00E82463">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14:paraId="16A00E1E" w14:textId="4C5698D2" w:rsidR="00DA4D57" w:rsidRDefault="0047783A" w:rsidP="003051A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r w:rsidR="00640E38">
        <w:rPr>
          <w:rFonts w:ascii="Times New Roman" w:hAnsi="Times New Roman"/>
          <w:sz w:val="22"/>
          <w:szCs w:val="22"/>
          <w:lang w:val="en-GB"/>
        </w:rPr>
        <w:t xml:space="preserve"> </w:t>
      </w:r>
      <w:hyperlink r:id="rId11" w:history="1">
        <w:r w:rsidR="00DA4D57" w:rsidRPr="003051AA">
          <w:rPr>
            <w:rStyle w:val="Hyperlink"/>
            <w:rFonts w:ascii="Times New Roman" w:hAnsi="Times New Roman"/>
            <w:sz w:val="22"/>
            <w:szCs w:val="22"/>
            <w:lang w:val="en-GB"/>
          </w:rPr>
          <w:t>http://ec.europa.eu/europeaid/prag/document.do</w:t>
        </w:r>
      </w:hyperlink>
      <w:r w:rsidRPr="00640E38">
        <w:rPr>
          <w:rFonts w:ascii="Times New Roman" w:hAnsi="Times New Roman"/>
          <w:sz w:val="22"/>
          <w:szCs w:val="22"/>
          <w:lang w:val="en-GB"/>
        </w:rPr>
        <w:t>).</w:t>
      </w:r>
    </w:p>
    <w:p w14:paraId="31317F90" w14:textId="43B4A188" w:rsidR="00A248EA" w:rsidRDefault="00A248EA" w:rsidP="003051AA">
      <w:pPr>
        <w:pStyle w:val="Subtitle"/>
        <w:spacing w:before="0" w:after="0"/>
        <w:jc w:val="both"/>
        <w:rPr>
          <w:rFonts w:ascii="Times New Roman" w:hAnsi="Times New Roman"/>
          <w:sz w:val="22"/>
          <w:szCs w:val="22"/>
          <w:lang w:val="en-GB"/>
        </w:rPr>
      </w:pPr>
    </w:p>
    <w:p w14:paraId="03A5C8E2" w14:textId="03456EE0" w:rsidR="00A248EA" w:rsidRDefault="00A248EA" w:rsidP="003051AA">
      <w:pPr>
        <w:pStyle w:val="Subtitle"/>
        <w:spacing w:before="0" w:after="0"/>
        <w:jc w:val="both"/>
        <w:rPr>
          <w:rFonts w:ascii="Times New Roman" w:hAnsi="Times New Roman"/>
          <w:sz w:val="22"/>
          <w:szCs w:val="22"/>
          <w:lang w:val="en-GB"/>
        </w:rPr>
      </w:pPr>
    </w:p>
    <w:p w14:paraId="7A53628C" w14:textId="0EA666B5" w:rsidR="00D65FFE" w:rsidRPr="00041C76" w:rsidRDefault="00D65FFE" w:rsidP="00085958">
      <w:pPr>
        <w:spacing w:after="240"/>
        <w:jc w:val="both"/>
        <w:rPr>
          <w:rFonts w:ascii="Times New Roman" w:hAnsi="Times New Roman"/>
          <w:b/>
          <w:color w:val="C00000"/>
          <w:sz w:val="22"/>
          <w:szCs w:val="22"/>
          <w:lang w:eastAsia="en-GB"/>
        </w:rPr>
      </w:pPr>
      <w:r w:rsidRPr="00041C76">
        <w:rPr>
          <w:rFonts w:ascii="Times New Roman" w:hAnsi="Times New Roman"/>
          <w:b/>
          <w:color w:val="C00000"/>
          <w:sz w:val="22"/>
          <w:szCs w:val="22"/>
          <w:lang w:eastAsia="en-GB"/>
        </w:rPr>
        <w:t>Suspensive clause</w:t>
      </w:r>
    </w:p>
    <w:p w14:paraId="4659077B" w14:textId="7281A476" w:rsidR="00085958" w:rsidRPr="00041C76" w:rsidRDefault="00085958" w:rsidP="00085958">
      <w:pPr>
        <w:spacing w:after="240"/>
        <w:jc w:val="both"/>
        <w:rPr>
          <w:rFonts w:ascii="Times New Roman" w:hAnsi="Times New Roman"/>
          <w:color w:val="C00000"/>
          <w:sz w:val="22"/>
          <w:szCs w:val="22"/>
          <w:lang w:eastAsia="en-GB"/>
        </w:rPr>
      </w:pPr>
      <w:r w:rsidRPr="00041C76">
        <w:rPr>
          <w:rFonts w:ascii="Times New Roman" w:hAnsi="Times New Roman"/>
          <w:color w:val="C00000"/>
          <w:sz w:val="22"/>
          <w:szCs w:val="22"/>
          <w:lang w:eastAsia="en-GB"/>
        </w:rPr>
        <w:t xml:space="preserve">The financing decisions of the Contracting Authority (the Kosovo Specialist Chambers (KSC)) are generally adopted on an annual basis and run from 15 June through 14 June of the following year. The current financing decision of the Contracting Authority runs for </w:t>
      </w:r>
      <w:r w:rsidR="00BD72AF" w:rsidRPr="00041C76">
        <w:rPr>
          <w:rFonts w:ascii="Times New Roman" w:hAnsi="Times New Roman"/>
          <w:color w:val="C00000"/>
          <w:sz w:val="22"/>
          <w:szCs w:val="22"/>
          <w:lang w:eastAsia="en-GB"/>
        </w:rPr>
        <w:t xml:space="preserve">two </w:t>
      </w:r>
      <w:r w:rsidRPr="00041C76">
        <w:rPr>
          <w:rFonts w:ascii="Times New Roman" w:hAnsi="Times New Roman"/>
          <w:color w:val="C00000"/>
          <w:sz w:val="22"/>
          <w:szCs w:val="22"/>
          <w:lang w:eastAsia="en-GB"/>
        </w:rPr>
        <w:t>years, starting on 15 June 202</w:t>
      </w:r>
      <w:r w:rsidR="00BD72AF" w:rsidRPr="00041C76">
        <w:rPr>
          <w:rFonts w:ascii="Times New Roman" w:hAnsi="Times New Roman"/>
          <w:color w:val="C00000"/>
          <w:sz w:val="22"/>
          <w:szCs w:val="22"/>
          <w:lang w:eastAsia="en-GB"/>
        </w:rPr>
        <w:t>1</w:t>
      </w:r>
      <w:r w:rsidRPr="00041C76">
        <w:rPr>
          <w:rFonts w:ascii="Times New Roman" w:hAnsi="Times New Roman"/>
          <w:color w:val="C00000"/>
          <w:sz w:val="22"/>
          <w:szCs w:val="22"/>
          <w:lang w:eastAsia="en-GB"/>
        </w:rPr>
        <w:t xml:space="preserve"> and ending on 14 June 202</w:t>
      </w:r>
      <w:r w:rsidR="00BD72AF" w:rsidRPr="00041C76">
        <w:rPr>
          <w:rFonts w:ascii="Times New Roman" w:hAnsi="Times New Roman"/>
          <w:color w:val="C00000"/>
          <w:sz w:val="22"/>
          <w:szCs w:val="22"/>
          <w:lang w:eastAsia="en-GB"/>
        </w:rPr>
        <w:t>3</w:t>
      </w:r>
      <w:r w:rsidRPr="00041C76">
        <w:rPr>
          <w:rFonts w:ascii="Times New Roman" w:hAnsi="Times New Roman"/>
          <w:color w:val="C00000"/>
          <w:sz w:val="22"/>
          <w:szCs w:val="22"/>
          <w:lang w:eastAsia="en-GB"/>
        </w:rPr>
        <w:t>.</w:t>
      </w:r>
    </w:p>
    <w:p w14:paraId="19BB293F" w14:textId="7B57EEF1" w:rsidR="00A248EA" w:rsidRPr="00041C76" w:rsidRDefault="00085958" w:rsidP="00085958">
      <w:pPr>
        <w:pStyle w:val="Subtitle"/>
        <w:spacing w:before="0" w:after="0"/>
        <w:jc w:val="both"/>
        <w:rPr>
          <w:rFonts w:ascii="Times New Roman" w:hAnsi="Times New Roman"/>
          <w:b w:val="0"/>
          <w:color w:val="C00000"/>
          <w:sz w:val="22"/>
          <w:szCs w:val="22"/>
          <w:lang w:val="en-US"/>
        </w:rPr>
      </w:pPr>
      <w:r w:rsidRPr="00041C76">
        <w:rPr>
          <w:rFonts w:ascii="Times New Roman" w:hAnsi="Times New Roman"/>
          <w:b w:val="0"/>
          <w:color w:val="C00000"/>
          <w:sz w:val="22"/>
          <w:szCs w:val="22"/>
          <w:lang w:val="en-US" w:eastAsia="en-GB"/>
        </w:rPr>
        <w:t>Please note that any contract(s) resulting from this tender procedure whereby continuation of such contract(s) is foreseen to continue beyond 14 June 202</w:t>
      </w:r>
      <w:r w:rsidR="00FA733C">
        <w:rPr>
          <w:rFonts w:ascii="Times New Roman" w:hAnsi="Times New Roman"/>
          <w:b w:val="0"/>
          <w:color w:val="C00000"/>
          <w:sz w:val="22"/>
          <w:szCs w:val="22"/>
          <w:lang w:val="en-US" w:eastAsia="en-GB"/>
        </w:rPr>
        <w:t>3</w:t>
      </w:r>
      <w:r w:rsidRPr="00041C76">
        <w:rPr>
          <w:rFonts w:ascii="Times New Roman" w:hAnsi="Times New Roman"/>
          <w:b w:val="0"/>
          <w:color w:val="C00000"/>
          <w:sz w:val="22"/>
          <w:szCs w:val="22"/>
          <w:lang w:val="en-US" w:eastAsia="en-GB"/>
        </w:rPr>
        <w:t xml:space="preserve">, as well as beyond the same calendar day 14 June of the </w:t>
      </w:r>
      <w:r w:rsidR="00FA733C">
        <w:rPr>
          <w:rFonts w:ascii="Times New Roman" w:hAnsi="Times New Roman"/>
          <w:b w:val="0"/>
          <w:color w:val="C00000"/>
          <w:sz w:val="22"/>
          <w:szCs w:val="22"/>
          <w:lang w:val="en-US" w:eastAsia="en-GB"/>
        </w:rPr>
        <w:t>two</w:t>
      </w:r>
      <w:r w:rsidRPr="00041C76">
        <w:rPr>
          <w:rFonts w:ascii="Times New Roman" w:hAnsi="Times New Roman"/>
          <w:b w:val="0"/>
          <w:color w:val="C00000"/>
          <w:sz w:val="22"/>
          <w:szCs w:val="22"/>
          <w:lang w:val="en-US" w:eastAsia="en-GB"/>
        </w:rPr>
        <w:t xml:space="preserve"> years thereafter in case of any contract renewals, will be subject to the condition of t</w:t>
      </w:r>
      <w:r w:rsidRPr="00041C76">
        <w:rPr>
          <w:rStyle w:val="Strong"/>
          <w:rFonts w:ascii="Times New Roman" w:hAnsi="Times New Roman"/>
          <w:color w:val="C00000"/>
          <w:sz w:val="22"/>
          <w:szCs w:val="22"/>
          <w:lang w:val="en-US"/>
        </w:rPr>
        <w:t>he prior adoption of a financing decision and the prior conclusion of a financing agreement, which does not modify the elements of the procurement procedure under which the contract(s) was awarded (this will be the case, for instance, if the budget initially foreseen is different or if the timeframe, the nature or the condition of the implementation are altered).</w:t>
      </w:r>
      <w:r w:rsidRPr="00041C76">
        <w:rPr>
          <w:rFonts w:ascii="Times New Roman" w:hAnsi="Times New Roman"/>
          <w:b w:val="0"/>
          <w:color w:val="C00000"/>
          <w:sz w:val="22"/>
          <w:szCs w:val="22"/>
          <w:lang w:val="en-US" w:eastAsia="en-GB"/>
        </w:rPr>
        <w:t xml:space="preserve"> If the precedent condition is not met, the contract(s) shall be suspended with immediate effect and should the period of suspension exceed 180 days, the contract(s) will automatically terminate </w:t>
      </w:r>
      <w:r w:rsidRPr="00041C76">
        <w:rPr>
          <w:rStyle w:val="Strong"/>
          <w:rFonts w:ascii="Times New Roman" w:hAnsi="Times New Roman"/>
          <w:color w:val="C00000"/>
          <w:sz w:val="22"/>
          <w:szCs w:val="22"/>
          <w:lang w:val="en-US"/>
        </w:rPr>
        <w:t>without the Contractor(s) being entitled to claim any compensation</w:t>
      </w:r>
      <w:r w:rsidRPr="00041C76">
        <w:rPr>
          <w:rFonts w:ascii="Times New Roman" w:hAnsi="Times New Roman"/>
          <w:b w:val="0"/>
          <w:color w:val="C00000"/>
          <w:sz w:val="22"/>
          <w:szCs w:val="22"/>
          <w:lang w:val="en-US" w:eastAsia="en-GB"/>
        </w:rPr>
        <w:t>.</w:t>
      </w:r>
    </w:p>
    <w:p w14:paraId="5CFB45BA" w14:textId="0FB87B78" w:rsidR="0047783A" w:rsidRPr="001A2BC4" w:rsidRDefault="00A633C6" w:rsidP="009956B4">
      <w:pPr>
        <w:pStyle w:val="Heading1"/>
        <w:rPr>
          <w:lang w:val="en-GB"/>
        </w:rPr>
      </w:pPr>
      <w:bookmarkStart w:id="1" w:name="_Toc42488070"/>
      <w:r w:rsidRPr="00BD72AF">
        <w:rPr>
          <w:lang w:val="en-GB"/>
        </w:rPr>
        <w:lastRenderedPageBreak/>
        <w:t xml:space="preserve">1. </w:t>
      </w:r>
      <w:r w:rsidR="0047783A" w:rsidRPr="00BD72AF">
        <w:rPr>
          <w:lang w:val="en-GB"/>
        </w:rPr>
        <w:t>Supplies to be provided</w:t>
      </w:r>
      <w:bookmarkEnd w:id="1"/>
    </w:p>
    <w:p w14:paraId="7BC4D407" w14:textId="4859C30A" w:rsidR="00D943DB" w:rsidRPr="00A248EA" w:rsidRDefault="0047783A" w:rsidP="00556CF9">
      <w:pPr>
        <w:pStyle w:val="Heading2"/>
        <w:ind w:left="567" w:hanging="567"/>
        <w:jc w:val="both"/>
        <w:rPr>
          <w:rFonts w:ascii="Times New Roman" w:hAnsi="Times New Roman"/>
          <w:sz w:val="22"/>
          <w:szCs w:val="22"/>
          <w:lang w:val="en-US"/>
        </w:rPr>
      </w:pPr>
      <w:r w:rsidRPr="00A248EA">
        <w:rPr>
          <w:rFonts w:ascii="Times New Roman" w:hAnsi="Times New Roman"/>
          <w:sz w:val="22"/>
          <w:lang w:val="en-US"/>
        </w:rPr>
        <w:t>1.1</w:t>
      </w:r>
      <w:r w:rsidRPr="00A248EA">
        <w:rPr>
          <w:rFonts w:ascii="Times New Roman" w:hAnsi="Times New Roman"/>
          <w:sz w:val="22"/>
          <w:lang w:val="en-US"/>
        </w:rPr>
        <w:tab/>
        <w:t>The subject of the contract is</w:t>
      </w:r>
      <w:r w:rsidR="00556CF9" w:rsidRPr="00A248EA">
        <w:rPr>
          <w:rFonts w:ascii="Times New Roman" w:hAnsi="Times New Roman"/>
          <w:sz w:val="22"/>
          <w:lang w:val="en-US"/>
        </w:rPr>
        <w:t xml:space="preserve"> </w:t>
      </w:r>
      <w:r w:rsidR="00C7322E" w:rsidRPr="00A248EA">
        <w:rPr>
          <w:rFonts w:ascii="Times New Roman" w:hAnsi="Times New Roman"/>
          <w:sz w:val="22"/>
          <w:szCs w:val="22"/>
          <w:lang w:val="en-US"/>
        </w:rPr>
        <w:t>the supply</w:t>
      </w:r>
      <w:r w:rsidR="00556CF9" w:rsidRPr="00A248EA">
        <w:rPr>
          <w:rFonts w:ascii="Times New Roman" w:hAnsi="Times New Roman"/>
          <w:sz w:val="22"/>
          <w:szCs w:val="22"/>
          <w:lang w:val="en-US"/>
        </w:rPr>
        <w:t xml:space="preserve"> and</w:t>
      </w:r>
      <w:r w:rsidR="00C7322E" w:rsidRPr="00A248EA">
        <w:rPr>
          <w:rFonts w:ascii="Times New Roman" w:hAnsi="Times New Roman"/>
          <w:sz w:val="22"/>
          <w:szCs w:val="22"/>
          <w:lang w:val="en-US"/>
        </w:rPr>
        <w:t xml:space="preserve"> delivery of </w:t>
      </w:r>
      <w:r w:rsidR="00556CF9" w:rsidRPr="00A248EA">
        <w:rPr>
          <w:rFonts w:ascii="Times New Roman" w:hAnsi="Times New Roman"/>
          <w:sz w:val="22"/>
          <w:szCs w:val="22"/>
          <w:lang w:val="en-US"/>
        </w:rPr>
        <w:t>uniforms and miscellaneous security equipment to the Kosovo Specialist Chambers (KSC)</w:t>
      </w:r>
      <w:r w:rsidR="00D943DB" w:rsidRPr="00A248EA">
        <w:rPr>
          <w:rFonts w:ascii="Times New Roman" w:hAnsi="Times New Roman"/>
          <w:sz w:val="22"/>
          <w:szCs w:val="22"/>
          <w:lang w:val="en-US"/>
        </w:rPr>
        <w:t>.</w:t>
      </w:r>
    </w:p>
    <w:p w14:paraId="0B27763D" w14:textId="0C4B9E29" w:rsidR="00556CF9" w:rsidRPr="00A248EA" w:rsidRDefault="00DC3F6B" w:rsidP="00D943DB">
      <w:pPr>
        <w:pStyle w:val="Heading2"/>
        <w:ind w:left="567"/>
        <w:jc w:val="both"/>
        <w:rPr>
          <w:rFonts w:ascii="Times New Roman" w:hAnsi="Times New Roman"/>
          <w:sz w:val="22"/>
          <w:lang w:val="en-US"/>
        </w:rPr>
      </w:pPr>
      <w:r>
        <w:rPr>
          <w:rFonts w:ascii="Times New Roman" w:hAnsi="Times New Roman"/>
          <w:sz w:val="22"/>
          <w:szCs w:val="22"/>
          <w:lang w:val="en-US"/>
        </w:rPr>
        <w:t xml:space="preserve">Supplies </w:t>
      </w:r>
      <w:r w:rsidR="00D943DB" w:rsidRPr="00A248EA">
        <w:rPr>
          <w:rFonts w:ascii="Times New Roman" w:hAnsi="Times New Roman"/>
          <w:sz w:val="22"/>
          <w:szCs w:val="22"/>
          <w:lang w:val="en-US"/>
        </w:rPr>
        <w:t xml:space="preserve">shall be </w:t>
      </w:r>
      <w:r w:rsidR="00A248EA" w:rsidRPr="00A248EA">
        <w:rPr>
          <w:rFonts w:ascii="Times New Roman" w:hAnsi="Times New Roman"/>
          <w:sz w:val="22"/>
          <w:szCs w:val="22"/>
          <w:lang w:val="en-US"/>
        </w:rPr>
        <w:t>delivered DDP</w:t>
      </w:r>
      <w:r w:rsidR="00D943DB" w:rsidRPr="00A248EA">
        <w:rPr>
          <w:rStyle w:val="FootnoteReference"/>
          <w:rFonts w:ascii="Times New Roman" w:hAnsi="Times New Roman"/>
          <w:sz w:val="22"/>
          <w:lang w:val="en-US"/>
        </w:rPr>
        <w:footnoteReference w:id="1"/>
      </w:r>
      <w:r w:rsidR="00D943DB" w:rsidRPr="00A248EA">
        <w:rPr>
          <w:rFonts w:ascii="Times New Roman" w:hAnsi="Times New Roman"/>
          <w:sz w:val="22"/>
          <w:lang w:val="en-US"/>
        </w:rPr>
        <w:t xml:space="preserve"> at the following </w:t>
      </w:r>
      <w:r w:rsidR="00A248EA" w:rsidRPr="00A248EA">
        <w:rPr>
          <w:rFonts w:ascii="Times New Roman" w:hAnsi="Times New Roman"/>
          <w:sz w:val="22"/>
          <w:lang w:val="en-US"/>
        </w:rPr>
        <w:t>location:</w:t>
      </w:r>
    </w:p>
    <w:p w14:paraId="499C1C9C" w14:textId="265C862B" w:rsidR="00556CF9" w:rsidRPr="00A248EA" w:rsidRDefault="00556CF9" w:rsidP="00556CF9">
      <w:pPr>
        <w:pStyle w:val="Heading2"/>
        <w:spacing w:after="0"/>
        <w:ind w:left="567"/>
        <w:jc w:val="both"/>
        <w:rPr>
          <w:rFonts w:ascii="Times New Roman" w:hAnsi="Times New Roman"/>
          <w:sz w:val="22"/>
          <w:lang w:val="en-US"/>
        </w:rPr>
      </w:pPr>
      <w:r w:rsidRPr="00A248EA">
        <w:rPr>
          <w:rFonts w:ascii="Times New Roman" w:hAnsi="Times New Roman"/>
          <w:sz w:val="22"/>
          <w:lang w:val="en-US"/>
        </w:rPr>
        <w:t>Kosovo Specialist Chambers</w:t>
      </w:r>
    </w:p>
    <w:p w14:paraId="050271D5" w14:textId="77777777" w:rsidR="00556CF9" w:rsidRPr="00A248EA" w:rsidRDefault="00556CF9" w:rsidP="00556CF9">
      <w:pPr>
        <w:pStyle w:val="Heading2"/>
        <w:spacing w:before="0" w:after="0"/>
        <w:ind w:left="567"/>
        <w:jc w:val="both"/>
        <w:rPr>
          <w:rFonts w:ascii="Times New Roman" w:hAnsi="Times New Roman"/>
          <w:sz w:val="22"/>
          <w:lang w:val="en-US"/>
        </w:rPr>
      </w:pPr>
      <w:proofErr w:type="spellStart"/>
      <w:r w:rsidRPr="00A248EA">
        <w:rPr>
          <w:rFonts w:ascii="Times New Roman" w:hAnsi="Times New Roman"/>
          <w:sz w:val="22"/>
          <w:lang w:val="en-US"/>
        </w:rPr>
        <w:t>Raamweg</w:t>
      </w:r>
      <w:proofErr w:type="spellEnd"/>
      <w:r w:rsidRPr="00A248EA">
        <w:rPr>
          <w:rFonts w:ascii="Times New Roman" w:hAnsi="Times New Roman"/>
          <w:sz w:val="22"/>
          <w:lang w:val="en-US"/>
        </w:rPr>
        <w:t xml:space="preserve"> 47</w:t>
      </w:r>
    </w:p>
    <w:p w14:paraId="49D59932" w14:textId="77777777" w:rsidR="00556CF9" w:rsidRPr="00A248EA" w:rsidRDefault="00556CF9" w:rsidP="00556CF9">
      <w:pPr>
        <w:pStyle w:val="Heading2"/>
        <w:spacing w:before="0" w:after="0"/>
        <w:ind w:left="567"/>
        <w:jc w:val="both"/>
        <w:rPr>
          <w:rFonts w:ascii="Times New Roman" w:hAnsi="Times New Roman"/>
          <w:sz w:val="22"/>
          <w:lang w:val="en-US"/>
        </w:rPr>
      </w:pPr>
      <w:r w:rsidRPr="00A248EA">
        <w:rPr>
          <w:rFonts w:ascii="Times New Roman" w:hAnsi="Times New Roman"/>
          <w:sz w:val="22"/>
          <w:lang w:val="en-US"/>
        </w:rPr>
        <w:t xml:space="preserve">2596 HN </w:t>
      </w:r>
      <w:proofErr w:type="gramStart"/>
      <w:r w:rsidRPr="00A248EA">
        <w:rPr>
          <w:rFonts w:ascii="Times New Roman" w:hAnsi="Times New Roman"/>
          <w:sz w:val="22"/>
          <w:lang w:val="en-US"/>
        </w:rPr>
        <w:t>The</w:t>
      </w:r>
      <w:proofErr w:type="gramEnd"/>
      <w:r w:rsidRPr="00A248EA">
        <w:rPr>
          <w:rFonts w:ascii="Times New Roman" w:hAnsi="Times New Roman"/>
          <w:sz w:val="22"/>
          <w:lang w:val="en-US"/>
        </w:rPr>
        <w:t xml:space="preserve"> Hague</w:t>
      </w:r>
    </w:p>
    <w:p w14:paraId="572A9B43" w14:textId="77777777" w:rsidR="00556CF9" w:rsidRPr="00A248EA" w:rsidRDefault="00556CF9" w:rsidP="00556CF9">
      <w:pPr>
        <w:pStyle w:val="Heading2"/>
        <w:keepNext w:val="0"/>
        <w:spacing w:before="0" w:after="0"/>
        <w:ind w:left="567"/>
        <w:jc w:val="both"/>
        <w:rPr>
          <w:rFonts w:ascii="Times New Roman" w:hAnsi="Times New Roman"/>
          <w:sz w:val="22"/>
          <w:lang w:val="en-US"/>
        </w:rPr>
      </w:pPr>
      <w:r w:rsidRPr="00A248EA">
        <w:rPr>
          <w:rFonts w:ascii="Times New Roman" w:hAnsi="Times New Roman"/>
          <w:sz w:val="22"/>
          <w:lang w:val="en-US"/>
        </w:rPr>
        <w:t>The Netherlands</w:t>
      </w:r>
      <w:r w:rsidR="00CF63C2" w:rsidRPr="00A248EA">
        <w:rPr>
          <w:rFonts w:ascii="Times New Roman" w:hAnsi="Times New Roman"/>
          <w:sz w:val="22"/>
          <w:lang w:val="en-US"/>
        </w:rPr>
        <w:t xml:space="preserve"> </w:t>
      </w:r>
    </w:p>
    <w:p w14:paraId="0086F5CD" w14:textId="7FAB5863" w:rsidR="0047783A" w:rsidRPr="00A248EA" w:rsidRDefault="00D943DB" w:rsidP="00556CF9">
      <w:pPr>
        <w:pStyle w:val="Heading2"/>
        <w:keepNext w:val="0"/>
        <w:ind w:left="567"/>
        <w:jc w:val="both"/>
        <w:rPr>
          <w:rFonts w:ascii="Times New Roman" w:hAnsi="Times New Roman"/>
          <w:sz w:val="22"/>
          <w:lang w:val="en-US"/>
        </w:rPr>
      </w:pPr>
      <w:r w:rsidRPr="00A248EA">
        <w:rPr>
          <w:rFonts w:ascii="Times New Roman" w:hAnsi="Times New Roman"/>
          <w:sz w:val="22"/>
          <w:lang w:val="en-US"/>
        </w:rPr>
        <w:t>The Contractor shall notify the Contracting Authority of the date and time of d</w:t>
      </w:r>
      <w:r w:rsidR="00A248EA">
        <w:rPr>
          <w:rFonts w:ascii="Times New Roman" w:hAnsi="Times New Roman"/>
          <w:sz w:val="22"/>
          <w:lang w:val="en-US"/>
        </w:rPr>
        <w:t>el</w:t>
      </w:r>
      <w:r w:rsidRPr="00A248EA">
        <w:rPr>
          <w:rFonts w:ascii="Times New Roman" w:hAnsi="Times New Roman"/>
          <w:sz w:val="22"/>
          <w:lang w:val="en-US"/>
        </w:rPr>
        <w:t>ivery at least 1 (one) workin</w:t>
      </w:r>
      <w:r w:rsidR="00A248EA">
        <w:rPr>
          <w:rFonts w:ascii="Times New Roman" w:hAnsi="Times New Roman"/>
          <w:sz w:val="22"/>
          <w:lang w:val="en-US"/>
        </w:rPr>
        <w:t>g</w:t>
      </w:r>
      <w:r w:rsidRPr="00A248EA">
        <w:rPr>
          <w:rFonts w:ascii="Times New Roman" w:hAnsi="Times New Roman"/>
          <w:sz w:val="22"/>
          <w:lang w:val="en-US"/>
        </w:rPr>
        <w:t xml:space="preserve"> day in advance. Deliveries may be made Monday to Friday (excluding KSC official holidays) between 08:30 and 17:30.</w:t>
      </w:r>
    </w:p>
    <w:p w14:paraId="54906AC6" w14:textId="77777777" w:rsidR="0047783A" w:rsidRPr="00E82463" w:rsidRDefault="00E82463" w:rsidP="00E82463">
      <w:pPr>
        <w:pStyle w:val="Heading2"/>
        <w:keepNext w:val="0"/>
        <w:ind w:left="567" w:hanging="567"/>
        <w:jc w:val="both"/>
        <w:rPr>
          <w:rFonts w:ascii="Times New Roman" w:hAnsi="Times New Roman"/>
          <w:sz w:val="22"/>
          <w:lang w:val="en-GB"/>
        </w:rPr>
      </w:pPr>
      <w:bookmarkStart w:id="2" w:name="_Ref499723935"/>
      <w:bookmarkStart w:id="3" w:name="_Ref500330319"/>
      <w:r w:rsidRPr="00A248EA">
        <w:rPr>
          <w:rFonts w:ascii="Times New Roman" w:hAnsi="Times New Roman"/>
          <w:sz w:val="22"/>
          <w:lang w:val="en-US"/>
        </w:rPr>
        <w:t>1.2</w:t>
      </w:r>
      <w:r w:rsidR="0047783A" w:rsidRPr="00A248EA">
        <w:rPr>
          <w:rFonts w:ascii="Times New Roman" w:hAnsi="Times New Roman"/>
          <w:sz w:val="22"/>
          <w:lang w:val="en-US"/>
        </w:rPr>
        <w:tab/>
        <w:t>The supplies must comply fully with the technical specifications set out in the tender dossier</w:t>
      </w:r>
      <w:r w:rsidR="0047783A" w:rsidRPr="00E82463">
        <w:rPr>
          <w:rFonts w:ascii="Times New Roman" w:hAnsi="Times New Roman"/>
          <w:sz w:val="22"/>
          <w:lang w:val="en-GB"/>
        </w:rPr>
        <w:t xml:space="preserve"> (technical annex) and conform in all respects with the drawings, quantities, models, samples, measurements and other instructions.</w:t>
      </w:r>
    </w:p>
    <w:bookmarkEnd w:id="2"/>
    <w:bookmarkEnd w:id="3"/>
    <w:p w14:paraId="435D1BB3" w14:textId="6F724BED" w:rsidR="0047783A" w:rsidRDefault="0047783A" w:rsidP="00E82463">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1.3</w:t>
      </w:r>
      <w:r w:rsidRPr="00E82463">
        <w:rPr>
          <w:rFonts w:ascii="Times New Roman" w:hAnsi="Times New Roman"/>
          <w:sz w:val="22"/>
          <w:lang w:val="en-GB"/>
        </w:rPr>
        <w:tab/>
      </w:r>
      <w:r w:rsidR="00A248EA">
        <w:rPr>
          <w:rFonts w:ascii="Times New Roman" w:hAnsi="Times New Roman"/>
          <w:sz w:val="22"/>
          <w:lang w:val="en-GB"/>
        </w:rPr>
        <w:t>Not applicable.</w:t>
      </w:r>
    </w:p>
    <w:p w14:paraId="0ED7B152" w14:textId="0F5998B5" w:rsidR="00A248EA" w:rsidRPr="00A248EA" w:rsidRDefault="00A248EA" w:rsidP="00A248EA">
      <w:pPr>
        <w:ind w:left="567" w:hanging="567"/>
        <w:rPr>
          <w:lang w:val="en-GB"/>
        </w:rPr>
      </w:pPr>
      <w:r w:rsidRPr="00E82463">
        <w:rPr>
          <w:rFonts w:ascii="Times New Roman" w:hAnsi="Times New Roman"/>
          <w:sz w:val="22"/>
          <w:lang w:val="en-GB"/>
        </w:rPr>
        <w:t xml:space="preserve">1.4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 solution in addition to the present tender.</w:t>
      </w:r>
      <w:r w:rsidRPr="00E82463">
        <w:rPr>
          <w:rFonts w:ascii="Times New Roman" w:hAnsi="Times New Roman"/>
          <w:sz w:val="22"/>
          <w:lang w:val="en-GB"/>
        </w:rPr>
        <w:br/>
      </w:r>
    </w:p>
    <w:p w14:paraId="2478EAAE" w14:textId="6E869C4D" w:rsidR="0047783A" w:rsidRPr="001A2BC4" w:rsidRDefault="00A633C6" w:rsidP="009956B4">
      <w:pPr>
        <w:pStyle w:val="Heading1"/>
        <w:rPr>
          <w:lang w:val="en-GB"/>
        </w:rPr>
      </w:pPr>
      <w:bookmarkStart w:id="4" w:name="_Toc42488071"/>
      <w:r w:rsidRPr="001A2BC4">
        <w:rPr>
          <w:lang w:val="en-GB"/>
        </w:rPr>
        <w:t xml:space="preserve">2. </w:t>
      </w:r>
      <w:r w:rsidR="0047783A" w:rsidRPr="001A2BC4">
        <w:rPr>
          <w:lang w:val="en-GB"/>
        </w:rPr>
        <w:t>Timetable</w:t>
      </w:r>
      <w:bookmarkEnd w:id="4"/>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47783A" w:rsidRPr="00E82463" w14:paraId="043F8042" w14:textId="77777777" w:rsidTr="00A4424B">
        <w:tc>
          <w:tcPr>
            <w:tcW w:w="3969" w:type="dxa"/>
            <w:tcBorders>
              <w:bottom w:val="nil"/>
            </w:tcBorders>
          </w:tcPr>
          <w:p w14:paraId="4DCFE9A8" w14:textId="77777777" w:rsidR="0047783A" w:rsidRPr="00E82463" w:rsidRDefault="0047783A">
            <w:pPr>
              <w:keepNext/>
              <w:jc w:val="both"/>
              <w:rPr>
                <w:rFonts w:ascii="Times New Roman" w:hAnsi="Times New Roman"/>
              </w:rPr>
            </w:pPr>
          </w:p>
        </w:tc>
        <w:tc>
          <w:tcPr>
            <w:tcW w:w="2410" w:type="dxa"/>
            <w:shd w:val="pct10" w:color="auto" w:fill="FFFFFF"/>
          </w:tcPr>
          <w:p w14:paraId="3C43A0B5" w14:textId="77777777" w:rsidR="0047783A" w:rsidRPr="00E82463" w:rsidRDefault="0047783A">
            <w:pPr>
              <w:keepNext/>
              <w:jc w:val="both"/>
              <w:rPr>
                <w:rFonts w:ascii="Times New Roman" w:hAnsi="Times New Roman"/>
                <w:b/>
                <w:sz w:val="18"/>
              </w:rPr>
            </w:pPr>
            <w:r w:rsidRPr="00E82463">
              <w:rPr>
                <w:rFonts w:ascii="Times New Roman" w:hAnsi="Times New Roman"/>
                <w:b/>
                <w:sz w:val="18"/>
              </w:rPr>
              <w:t>DATE</w:t>
            </w:r>
          </w:p>
        </w:tc>
        <w:tc>
          <w:tcPr>
            <w:tcW w:w="2268" w:type="dxa"/>
            <w:tcBorders>
              <w:bottom w:val="nil"/>
            </w:tcBorders>
            <w:shd w:val="pct10" w:color="auto" w:fill="FFFFFF"/>
          </w:tcPr>
          <w:p w14:paraId="09790EF5" w14:textId="7B1DBF51" w:rsidR="0047783A" w:rsidRPr="00E82463" w:rsidRDefault="0047783A">
            <w:pPr>
              <w:jc w:val="both"/>
              <w:rPr>
                <w:rFonts w:ascii="Times New Roman" w:hAnsi="Times New Roman"/>
                <w:b/>
                <w:sz w:val="18"/>
              </w:rPr>
            </w:pPr>
            <w:r w:rsidRPr="00E82463">
              <w:rPr>
                <w:rFonts w:ascii="Times New Roman" w:hAnsi="Times New Roman"/>
                <w:b/>
                <w:sz w:val="18"/>
              </w:rPr>
              <w:t>TIME</w:t>
            </w:r>
          </w:p>
        </w:tc>
      </w:tr>
      <w:tr w:rsidR="00403B25" w:rsidRPr="00E82463" w14:paraId="65DB2A02" w14:textId="77777777" w:rsidTr="00A4424B">
        <w:tc>
          <w:tcPr>
            <w:tcW w:w="3969" w:type="dxa"/>
            <w:shd w:val="pct10" w:color="auto" w:fill="FFFFFF"/>
          </w:tcPr>
          <w:p w14:paraId="132820BF" w14:textId="77777777" w:rsidR="00403B25" w:rsidRPr="00E82463" w:rsidRDefault="00403B25" w:rsidP="00403B25">
            <w:pPr>
              <w:jc w:val="both"/>
              <w:rPr>
                <w:rFonts w:ascii="Times New Roman" w:hAnsi="Times New Roman"/>
                <w:b/>
                <w:sz w:val="22"/>
              </w:rPr>
            </w:pPr>
            <w:r w:rsidRPr="00E82463">
              <w:rPr>
                <w:rFonts w:ascii="Times New Roman" w:hAnsi="Times New Roman"/>
                <w:b/>
                <w:sz w:val="22"/>
              </w:rPr>
              <w:t>Clarification meeting / site visit (if any)</w:t>
            </w:r>
          </w:p>
        </w:tc>
        <w:tc>
          <w:tcPr>
            <w:tcW w:w="2410" w:type="dxa"/>
          </w:tcPr>
          <w:p w14:paraId="057CFEC8" w14:textId="4365F13A" w:rsidR="00403B25" w:rsidRPr="000A2C19" w:rsidRDefault="00403B25" w:rsidP="00BD72AF">
            <w:pPr>
              <w:jc w:val="center"/>
              <w:rPr>
                <w:rFonts w:ascii="Times New Roman" w:hAnsi="Times New Roman"/>
                <w:sz w:val="22"/>
              </w:rPr>
            </w:pPr>
            <w:r w:rsidRPr="000A2C19">
              <w:rPr>
                <w:rFonts w:ascii="Times New Roman" w:hAnsi="Times New Roman"/>
                <w:sz w:val="22"/>
              </w:rPr>
              <w:t>Not applicable</w:t>
            </w:r>
          </w:p>
        </w:tc>
        <w:tc>
          <w:tcPr>
            <w:tcW w:w="2268" w:type="dxa"/>
          </w:tcPr>
          <w:p w14:paraId="2746E565" w14:textId="5526E811" w:rsidR="00403B25" w:rsidRPr="000A2C19" w:rsidRDefault="00403B25" w:rsidP="00BD72AF">
            <w:pPr>
              <w:jc w:val="center"/>
              <w:rPr>
                <w:rFonts w:ascii="Times New Roman" w:hAnsi="Times New Roman"/>
                <w:sz w:val="22"/>
              </w:rPr>
            </w:pPr>
            <w:r w:rsidRPr="000A2C19">
              <w:rPr>
                <w:rFonts w:ascii="Times New Roman" w:hAnsi="Times New Roman"/>
                <w:sz w:val="22"/>
                <w:szCs w:val="22"/>
              </w:rPr>
              <w:t>Not applicable</w:t>
            </w:r>
          </w:p>
        </w:tc>
      </w:tr>
      <w:tr w:rsidR="00403B25" w:rsidRPr="00E82463" w14:paraId="750EA862" w14:textId="77777777" w:rsidTr="00A4424B">
        <w:tc>
          <w:tcPr>
            <w:tcW w:w="3969" w:type="dxa"/>
            <w:shd w:val="pct10" w:color="auto" w:fill="FFFFFF"/>
          </w:tcPr>
          <w:p w14:paraId="23E77229" w14:textId="77777777" w:rsidR="00403B25" w:rsidRPr="003E785D" w:rsidRDefault="00403B25" w:rsidP="00403B25">
            <w:pPr>
              <w:keepNext/>
              <w:rPr>
                <w:rFonts w:ascii="Times New Roman" w:hAnsi="Times New Roman"/>
                <w:b/>
                <w:sz w:val="22"/>
              </w:rPr>
            </w:pPr>
            <w:r w:rsidRPr="003E785D">
              <w:rPr>
                <w:rFonts w:ascii="Times New Roman" w:hAnsi="Times New Roman"/>
                <w:b/>
                <w:sz w:val="22"/>
              </w:rPr>
              <w:t>Deadline for requesting clarifications from the contracting authority</w:t>
            </w:r>
          </w:p>
        </w:tc>
        <w:tc>
          <w:tcPr>
            <w:tcW w:w="2410" w:type="dxa"/>
          </w:tcPr>
          <w:p w14:paraId="011343CC" w14:textId="7D1F4D9E" w:rsidR="00403B25" w:rsidRPr="003E785D" w:rsidRDefault="003E785D" w:rsidP="003E785D">
            <w:pPr>
              <w:jc w:val="center"/>
              <w:rPr>
                <w:rFonts w:ascii="Times New Roman" w:hAnsi="Times New Roman"/>
                <w:sz w:val="22"/>
                <w:szCs w:val="22"/>
              </w:rPr>
            </w:pPr>
            <w:r w:rsidRPr="003E785D">
              <w:rPr>
                <w:rFonts w:ascii="Times New Roman" w:hAnsi="Times New Roman"/>
                <w:sz w:val="22"/>
                <w:szCs w:val="22"/>
              </w:rPr>
              <w:t>21 May 2022</w:t>
            </w:r>
          </w:p>
        </w:tc>
        <w:tc>
          <w:tcPr>
            <w:tcW w:w="2268" w:type="dxa"/>
          </w:tcPr>
          <w:p w14:paraId="5B1CA5BA" w14:textId="04192502" w:rsidR="00403B25" w:rsidRPr="00403B25" w:rsidRDefault="00FF0134" w:rsidP="00403B25">
            <w:pPr>
              <w:jc w:val="center"/>
              <w:rPr>
                <w:rFonts w:ascii="Times New Roman" w:hAnsi="Times New Roman"/>
                <w:sz w:val="22"/>
              </w:rPr>
            </w:pPr>
            <w:r w:rsidRPr="00E82463">
              <w:rPr>
                <w:rFonts w:ascii="Times New Roman" w:hAnsi="Times New Roman"/>
                <w:sz w:val="22"/>
              </w:rPr>
              <w:t>-</w:t>
            </w:r>
            <w:r w:rsidRPr="00FF0134" w:rsidDel="00FF0134">
              <w:rPr>
                <w:rFonts w:ascii="Times New Roman" w:hAnsi="Times New Roman"/>
                <w:sz w:val="22"/>
                <w:szCs w:val="22"/>
              </w:rPr>
              <w:t xml:space="preserve"> </w:t>
            </w:r>
          </w:p>
        </w:tc>
      </w:tr>
      <w:tr w:rsidR="00403B25" w:rsidRPr="00E82463" w14:paraId="3722E57B" w14:textId="77777777" w:rsidTr="00A4424B">
        <w:tc>
          <w:tcPr>
            <w:tcW w:w="3969" w:type="dxa"/>
            <w:shd w:val="pct10" w:color="auto" w:fill="FFFFFF"/>
          </w:tcPr>
          <w:p w14:paraId="4E5EBEC6" w14:textId="77777777" w:rsidR="00403B25" w:rsidRPr="00E82463" w:rsidRDefault="00403B25" w:rsidP="00403B25">
            <w:pPr>
              <w:rPr>
                <w:rFonts w:ascii="Times New Roman" w:hAnsi="Times New Roman"/>
                <w:b/>
                <w:sz w:val="22"/>
              </w:rPr>
            </w:pPr>
            <w:r w:rsidRPr="00E82463">
              <w:rPr>
                <w:rFonts w:ascii="Times New Roman" w:hAnsi="Times New Roman"/>
                <w:b/>
                <w:sz w:val="22"/>
              </w:rPr>
              <w:t xml:space="preserve">Last date on which clarifications are issued by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tcPr>
          <w:p w14:paraId="23C97F7C" w14:textId="557A495D" w:rsidR="00403B25" w:rsidRPr="003E785D" w:rsidRDefault="003E785D" w:rsidP="003E785D">
            <w:pPr>
              <w:jc w:val="center"/>
              <w:rPr>
                <w:rFonts w:ascii="Times New Roman" w:hAnsi="Times New Roman"/>
                <w:sz w:val="22"/>
                <w:szCs w:val="22"/>
              </w:rPr>
            </w:pPr>
            <w:r w:rsidRPr="003E785D">
              <w:rPr>
                <w:rFonts w:ascii="Times New Roman" w:hAnsi="Times New Roman"/>
                <w:sz w:val="22"/>
                <w:szCs w:val="22"/>
              </w:rPr>
              <w:t>3 June 2022</w:t>
            </w:r>
          </w:p>
        </w:tc>
        <w:tc>
          <w:tcPr>
            <w:tcW w:w="2268" w:type="dxa"/>
          </w:tcPr>
          <w:p w14:paraId="042C6B74" w14:textId="77777777" w:rsidR="00403B25" w:rsidRPr="00E82463" w:rsidRDefault="00403B25" w:rsidP="00403B25">
            <w:pPr>
              <w:jc w:val="center"/>
              <w:rPr>
                <w:rFonts w:ascii="Times New Roman" w:hAnsi="Times New Roman"/>
                <w:sz w:val="22"/>
              </w:rPr>
            </w:pPr>
            <w:r w:rsidRPr="00E82463">
              <w:rPr>
                <w:rFonts w:ascii="Times New Roman" w:hAnsi="Times New Roman"/>
                <w:sz w:val="22"/>
              </w:rPr>
              <w:t>-</w:t>
            </w:r>
          </w:p>
        </w:tc>
      </w:tr>
      <w:tr w:rsidR="00403B25" w:rsidRPr="00E82463" w14:paraId="2C1FA528" w14:textId="77777777" w:rsidTr="00A4424B">
        <w:tc>
          <w:tcPr>
            <w:tcW w:w="3969" w:type="dxa"/>
            <w:shd w:val="pct10" w:color="auto" w:fill="FFFFFF"/>
          </w:tcPr>
          <w:p w14:paraId="50CA7D32" w14:textId="77777777" w:rsidR="00403B25" w:rsidRPr="00E82463" w:rsidRDefault="00403B25" w:rsidP="00403B25">
            <w:pPr>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14:paraId="0331B505" w14:textId="5CF1ABFB" w:rsidR="00403B25" w:rsidRPr="00E82463" w:rsidRDefault="00F94990" w:rsidP="003E785D">
            <w:pPr>
              <w:jc w:val="center"/>
              <w:rPr>
                <w:rFonts w:ascii="Times New Roman" w:hAnsi="Times New Roman"/>
                <w:sz w:val="22"/>
              </w:rPr>
            </w:pPr>
            <w:r>
              <w:rPr>
                <w:rFonts w:ascii="Times New Roman" w:hAnsi="Times New Roman"/>
                <w:sz w:val="22"/>
              </w:rPr>
              <w:t>10 June 2022</w:t>
            </w:r>
          </w:p>
        </w:tc>
        <w:tc>
          <w:tcPr>
            <w:tcW w:w="2268" w:type="dxa"/>
          </w:tcPr>
          <w:p w14:paraId="24FA29BB" w14:textId="65EE14B3" w:rsidR="00403B25" w:rsidRPr="00E82463" w:rsidRDefault="00F94990" w:rsidP="00403B25">
            <w:pPr>
              <w:jc w:val="center"/>
              <w:rPr>
                <w:rFonts w:ascii="Times New Roman" w:hAnsi="Times New Roman"/>
                <w:sz w:val="22"/>
              </w:rPr>
            </w:pPr>
            <w:r>
              <w:rPr>
                <w:rFonts w:ascii="Times New Roman" w:hAnsi="Times New Roman"/>
                <w:sz w:val="22"/>
              </w:rPr>
              <w:t>17:30</w:t>
            </w:r>
          </w:p>
        </w:tc>
      </w:tr>
      <w:tr w:rsidR="00403B25" w:rsidRPr="00E82463" w14:paraId="0190C6E2" w14:textId="77777777" w:rsidTr="00A4424B">
        <w:tc>
          <w:tcPr>
            <w:tcW w:w="3969" w:type="dxa"/>
            <w:shd w:val="pct10" w:color="auto" w:fill="FFFFFF"/>
          </w:tcPr>
          <w:p w14:paraId="550FBF2E" w14:textId="77777777" w:rsidR="00403B25" w:rsidRPr="00E82463" w:rsidRDefault="00403B25" w:rsidP="00403B25">
            <w:pPr>
              <w:jc w:val="both"/>
              <w:rPr>
                <w:rFonts w:ascii="Times New Roman" w:hAnsi="Times New Roman"/>
                <w:b/>
                <w:sz w:val="22"/>
              </w:rPr>
            </w:pPr>
            <w:r w:rsidRPr="00E82463">
              <w:rPr>
                <w:rFonts w:ascii="Times New Roman" w:hAnsi="Times New Roman"/>
                <w:b/>
                <w:sz w:val="22"/>
              </w:rPr>
              <w:t>Tender opening session</w:t>
            </w:r>
          </w:p>
        </w:tc>
        <w:tc>
          <w:tcPr>
            <w:tcW w:w="2410" w:type="dxa"/>
          </w:tcPr>
          <w:p w14:paraId="582624C5" w14:textId="5B5BF6AF" w:rsidR="00403B25" w:rsidRPr="00E82463" w:rsidRDefault="00EB2D8F" w:rsidP="00F94990">
            <w:pPr>
              <w:jc w:val="center"/>
              <w:rPr>
                <w:rFonts w:ascii="Times New Roman" w:hAnsi="Times New Roman"/>
                <w:sz w:val="22"/>
              </w:rPr>
            </w:pPr>
            <w:r>
              <w:rPr>
                <w:rFonts w:ascii="Times New Roman" w:hAnsi="Times New Roman"/>
                <w:sz w:val="22"/>
              </w:rPr>
              <w:t>22</w:t>
            </w:r>
            <w:r w:rsidR="00F94990">
              <w:rPr>
                <w:rFonts w:ascii="Times New Roman" w:hAnsi="Times New Roman"/>
                <w:sz w:val="22"/>
              </w:rPr>
              <w:t xml:space="preserve"> June 2022</w:t>
            </w:r>
          </w:p>
        </w:tc>
        <w:tc>
          <w:tcPr>
            <w:tcW w:w="2268" w:type="dxa"/>
          </w:tcPr>
          <w:p w14:paraId="4A5D8A55" w14:textId="1347D5BC" w:rsidR="00403B25" w:rsidRPr="00E82463" w:rsidRDefault="007D475E" w:rsidP="00725AA6">
            <w:pPr>
              <w:jc w:val="center"/>
              <w:rPr>
                <w:rFonts w:ascii="Times New Roman" w:hAnsi="Times New Roman"/>
                <w:sz w:val="22"/>
              </w:rPr>
            </w:pPr>
            <w:r>
              <w:rPr>
                <w:rFonts w:ascii="Times New Roman" w:hAnsi="Times New Roman"/>
                <w:sz w:val="22"/>
              </w:rPr>
              <w:t>1</w:t>
            </w:r>
            <w:r w:rsidR="00725AA6">
              <w:rPr>
                <w:rFonts w:ascii="Times New Roman" w:hAnsi="Times New Roman"/>
                <w:sz w:val="22"/>
              </w:rPr>
              <w:t>2</w:t>
            </w:r>
            <w:r>
              <w:rPr>
                <w:rFonts w:ascii="Times New Roman" w:hAnsi="Times New Roman"/>
                <w:sz w:val="22"/>
              </w:rPr>
              <w:t>:00</w:t>
            </w:r>
          </w:p>
        </w:tc>
      </w:tr>
      <w:tr w:rsidR="00403B25" w:rsidRPr="00E82463" w14:paraId="3B4561D8" w14:textId="77777777" w:rsidTr="00A4424B">
        <w:tc>
          <w:tcPr>
            <w:tcW w:w="3969" w:type="dxa"/>
            <w:shd w:val="pct10" w:color="auto" w:fill="FFFFFF"/>
          </w:tcPr>
          <w:p w14:paraId="2A2A8413" w14:textId="77777777" w:rsidR="00403B25" w:rsidRPr="00E82463" w:rsidRDefault="00403B25" w:rsidP="00403B25">
            <w:pPr>
              <w:tabs>
                <w:tab w:val="left" w:pos="851"/>
              </w:tabs>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tcPr>
          <w:p w14:paraId="3C199AAE" w14:textId="3898743B" w:rsidR="00403B25" w:rsidRPr="00E82463" w:rsidRDefault="007D475E" w:rsidP="00C31B86">
            <w:pPr>
              <w:tabs>
                <w:tab w:val="left" w:pos="851"/>
              </w:tabs>
              <w:jc w:val="center"/>
              <w:rPr>
                <w:rFonts w:ascii="Times New Roman" w:hAnsi="Times New Roman"/>
                <w:sz w:val="22"/>
              </w:rPr>
            </w:pPr>
            <w:r>
              <w:rPr>
                <w:rFonts w:ascii="Times New Roman" w:hAnsi="Times New Roman"/>
                <w:sz w:val="22"/>
              </w:rPr>
              <w:t>Second</w:t>
            </w:r>
            <w:r w:rsidR="00F94990">
              <w:rPr>
                <w:rFonts w:ascii="Times New Roman" w:hAnsi="Times New Roman"/>
                <w:sz w:val="22"/>
              </w:rPr>
              <w:t xml:space="preserve"> fortnight of July 2022</w:t>
            </w:r>
            <w:r w:rsidR="00F94990">
              <w:rPr>
                <w:rFonts w:ascii="Times New Roman" w:hAnsi="Times New Roman"/>
                <w:sz w:val="22"/>
                <w:vertAlign w:val="superscript"/>
              </w:rPr>
              <w:t xml:space="preserve"> </w:t>
            </w:r>
            <w:r w:rsidR="00403B25">
              <w:rPr>
                <w:rFonts w:ascii="Times New Roman" w:hAnsi="Times New Roman"/>
                <w:sz w:val="22"/>
                <w:vertAlign w:val="superscript"/>
              </w:rPr>
              <w:t>*</w:t>
            </w:r>
          </w:p>
        </w:tc>
        <w:tc>
          <w:tcPr>
            <w:tcW w:w="2268" w:type="dxa"/>
          </w:tcPr>
          <w:p w14:paraId="3D4FD905" w14:textId="77777777" w:rsidR="00403B25" w:rsidRPr="00E82463" w:rsidRDefault="00403B25" w:rsidP="00403B25">
            <w:pPr>
              <w:tabs>
                <w:tab w:val="left" w:pos="851"/>
              </w:tabs>
              <w:jc w:val="center"/>
              <w:rPr>
                <w:rFonts w:ascii="Times New Roman" w:hAnsi="Times New Roman"/>
                <w:sz w:val="22"/>
              </w:rPr>
            </w:pPr>
            <w:r w:rsidRPr="00E82463">
              <w:rPr>
                <w:rFonts w:ascii="Times New Roman" w:hAnsi="Times New Roman"/>
                <w:sz w:val="22"/>
              </w:rPr>
              <w:t>-</w:t>
            </w:r>
          </w:p>
        </w:tc>
      </w:tr>
      <w:tr w:rsidR="00403B25" w:rsidRPr="00E82463" w14:paraId="6F1F217F" w14:textId="77777777" w:rsidTr="00A4424B">
        <w:tc>
          <w:tcPr>
            <w:tcW w:w="3969" w:type="dxa"/>
            <w:shd w:val="pct10" w:color="auto" w:fill="FFFFFF"/>
          </w:tcPr>
          <w:p w14:paraId="6FC76AD1" w14:textId="77777777" w:rsidR="00403B25" w:rsidRPr="00E82463" w:rsidRDefault="00403B25" w:rsidP="00403B25">
            <w:pPr>
              <w:tabs>
                <w:tab w:val="left" w:pos="851"/>
              </w:tabs>
              <w:jc w:val="both"/>
              <w:rPr>
                <w:rFonts w:ascii="Times New Roman" w:hAnsi="Times New Roman"/>
                <w:b/>
                <w:sz w:val="22"/>
              </w:rPr>
            </w:pPr>
            <w:r w:rsidRPr="00E82463">
              <w:rPr>
                <w:rFonts w:ascii="Times New Roman" w:hAnsi="Times New Roman"/>
                <w:b/>
                <w:sz w:val="22"/>
              </w:rPr>
              <w:t>Signature of the contract</w:t>
            </w:r>
          </w:p>
        </w:tc>
        <w:tc>
          <w:tcPr>
            <w:tcW w:w="2410" w:type="dxa"/>
          </w:tcPr>
          <w:p w14:paraId="5059BB7A" w14:textId="01EB681B" w:rsidR="00403B25" w:rsidRPr="00E82463" w:rsidRDefault="007D475E" w:rsidP="00C31B86">
            <w:pPr>
              <w:tabs>
                <w:tab w:val="left" w:pos="851"/>
              </w:tabs>
              <w:jc w:val="center"/>
              <w:rPr>
                <w:rFonts w:ascii="Times New Roman" w:hAnsi="Times New Roman"/>
                <w:sz w:val="22"/>
              </w:rPr>
            </w:pPr>
            <w:r>
              <w:rPr>
                <w:rFonts w:ascii="Times New Roman" w:hAnsi="Times New Roman"/>
                <w:sz w:val="22"/>
              </w:rPr>
              <w:t>Second</w:t>
            </w:r>
            <w:r w:rsidR="00C31B86" w:rsidRPr="00C31B86">
              <w:rPr>
                <w:rFonts w:ascii="Times New Roman" w:hAnsi="Times New Roman"/>
                <w:sz w:val="22"/>
              </w:rPr>
              <w:t xml:space="preserve"> fortnight of July 2022 *</w:t>
            </w:r>
          </w:p>
        </w:tc>
        <w:tc>
          <w:tcPr>
            <w:tcW w:w="2268" w:type="dxa"/>
          </w:tcPr>
          <w:p w14:paraId="1D7A125C" w14:textId="77777777" w:rsidR="00403B25" w:rsidRPr="00E82463" w:rsidRDefault="00403B25" w:rsidP="001A2BC4">
            <w:pPr>
              <w:tabs>
                <w:tab w:val="left" w:pos="851"/>
              </w:tabs>
              <w:jc w:val="center"/>
              <w:rPr>
                <w:rFonts w:ascii="Times New Roman" w:hAnsi="Times New Roman"/>
                <w:sz w:val="22"/>
              </w:rPr>
            </w:pPr>
            <w:r w:rsidRPr="00E82463">
              <w:rPr>
                <w:rFonts w:ascii="Times New Roman" w:hAnsi="Times New Roman"/>
                <w:sz w:val="22"/>
              </w:rPr>
              <w:t>-</w:t>
            </w:r>
          </w:p>
        </w:tc>
      </w:tr>
    </w:tbl>
    <w:p w14:paraId="1854E952" w14:textId="33FF115E" w:rsidR="0047783A" w:rsidRDefault="00F679ED">
      <w:pPr>
        <w:tabs>
          <w:tab w:val="left" w:pos="851"/>
        </w:tabs>
        <w:jc w:val="both"/>
        <w:rPr>
          <w:rFonts w:ascii="Times New Roman" w:hAnsi="Times New Roman"/>
          <w:b/>
        </w:rPr>
      </w:pPr>
      <w:bookmarkStart w:id="5" w:name="_Ref500317541"/>
      <w:r>
        <w:rPr>
          <w:rFonts w:ascii="Times New Roman" w:hAnsi="Times New Roman"/>
          <w:b/>
        </w:rPr>
        <w:lastRenderedPageBreak/>
        <w:t>* Provisional date</w:t>
      </w:r>
    </w:p>
    <w:p w14:paraId="6B90190C" w14:textId="36589EAA" w:rsidR="00EC4FD6" w:rsidRPr="0042695A" w:rsidRDefault="00A633C6" w:rsidP="009956B4">
      <w:pPr>
        <w:pStyle w:val="Heading1"/>
      </w:pPr>
      <w:bookmarkStart w:id="6" w:name="_Toc42488072"/>
      <w:bookmarkEnd w:id="5"/>
      <w:r>
        <w:t xml:space="preserve">3. </w:t>
      </w:r>
      <w:r w:rsidR="0047783A" w:rsidRPr="00E82463">
        <w:t>Participation</w:t>
      </w:r>
      <w:bookmarkEnd w:id="6"/>
    </w:p>
    <w:p w14:paraId="5146E477" w14:textId="06F3F7B6" w:rsidR="00A85A80" w:rsidRDefault="0047783A" w:rsidP="000A5F7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1.</w:t>
      </w:r>
      <w:r w:rsidRPr="00E82463">
        <w:rPr>
          <w:rFonts w:ascii="Times New Roman" w:hAnsi="Times New Roman"/>
          <w:sz w:val="22"/>
          <w:lang w:val="en-GB"/>
        </w:rPr>
        <w:tab/>
      </w:r>
      <w:r w:rsidR="00A85A80" w:rsidRPr="00AF31AE">
        <w:rPr>
          <w:rFonts w:ascii="Times New Roman" w:hAnsi="Times New Roman"/>
          <w:sz w:val="22"/>
          <w:lang w:val="en-GB"/>
        </w:rPr>
        <w:t>The eligibility requirement</w:t>
      </w:r>
      <w:r w:rsidR="00A85A80">
        <w:rPr>
          <w:rFonts w:ascii="Times New Roman" w:hAnsi="Times New Roman"/>
          <w:sz w:val="22"/>
          <w:lang w:val="en-GB"/>
        </w:rPr>
        <w:t>s</w:t>
      </w:r>
      <w:r w:rsidR="00A85A80" w:rsidRPr="00AF31AE">
        <w:rPr>
          <w:rFonts w:ascii="Times New Roman" w:hAnsi="Times New Roman"/>
          <w:sz w:val="22"/>
          <w:lang w:val="en-GB"/>
        </w:rPr>
        <w:t xml:space="preserve"> detailed </w:t>
      </w:r>
      <w:r w:rsidR="00A85A80">
        <w:rPr>
          <w:rFonts w:ascii="Times New Roman" w:hAnsi="Times New Roman"/>
          <w:sz w:val="22"/>
          <w:lang w:val="en-GB"/>
        </w:rPr>
        <w:t xml:space="preserve">in the Contract Notice </w:t>
      </w:r>
      <w:r w:rsidR="00A85A80" w:rsidRPr="00AF31AE">
        <w:rPr>
          <w:rFonts w:ascii="Times New Roman" w:hAnsi="Times New Roman"/>
          <w:sz w:val="22"/>
          <w:lang w:val="en-GB"/>
        </w:rPr>
        <w:t>appl</w:t>
      </w:r>
      <w:r w:rsidR="00A85A80">
        <w:rPr>
          <w:rFonts w:ascii="Times New Roman" w:hAnsi="Times New Roman"/>
          <w:sz w:val="22"/>
          <w:lang w:val="en-GB"/>
        </w:rPr>
        <w:t>y</w:t>
      </w:r>
      <w:r w:rsidR="00A85A80"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A85A80">
        <w:rPr>
          <w:rFonts w:ascii="Times New Roman" w:hAnsi="Times New Roman"/>
          <w:sz w:val="22"/>
          <w:lang w:val="en-GB"/>
        </w:rPr>
        <w:t>c</w:t>
      </w:r>
      <w:r w:rsidR="00A85A80" w:rsidRPr="00AF31AE">
        <w:rPr>
          <w:rFonts w:ascii="Times New Roman" w:hAnsi="Times New Roman"/>
          <w:sz w:val="22"/>
          <w:lang w:val="en-GB"/>
        </w:rPr>
        <w:t xml:space="preserve">ontracting </w:t>
      </w:r>
      <w:r w:rsidR="00A85A80">
        <w:rPr>
          <w:rFonts w:ascii="Times New Roman" w:hAnsi="Times New Roman"/>
          <w:sz w:val="22"/>
          <w:lang w:val="en-GB"/>
        </w:rPr>
        <w:t>a</w:t>
      </w:r>
      <w:r w:rsidR="00A85A80" w:rsidRPr="00AF31AE">
        <w:rPr>
          <w:rFonts w:ascii="Times New Roman" w:hAnsi="Times New Roman"/>
          <w:sz w:val="22"/>
          <w:lang w:val="en-GB"/>
        </w:rPr>
        <w:t>uthority may accept other satisfactory evidence that these conditions are met</w:t>
      </w:r>
      <w:r w:rsidR="00A85A80" w:rsidRPr="007A0C47">
        <w:rPr>
          <w:rFonts w:ascii="Times New Roman" w:hAnsi="Times New Roman"/>
          <w:sz w:val="22"/>
          <w:lang w:val="en-GB"/>
        </w:rPr>
        <w:t>.</w:t>
      </w:r>
    </w:p>
    <w:p w14:paraId="68DC0A0C" w14:textId="1190E71B"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2.</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B4454C">
        <w:rPr>
          <w:rFonts w:ascii="Times New Roman" w:hAnsi="Times New Roman"/>
          <w:sz w:val="22"/>
          <w:lang w:val="en-GB"/>
        </w:rPr>
        <w:t xml:space="preserve"> (EU restrictive measures), </w:t>
      </w:r>
      <w:r w:rsidR="00364FFD">
        <w:rPr>
          <w:rFonts w:ascii="Times New Roman" w:hAnsi="Times New Roman"/>
          <w:sz w:val="22"/>
          <w:lang w:val="en-GB"/>
        </w:rPr>
        <w:t xml:space="preserve">2.6.10.1. </w:t>
      </w:r>
      <w:r w:rsidR="000947DF" w:rsidRPr="000947DF">
        <w:rPr>
          <w:rFonts w:ascii="Times New Roman" w:hAnsi="Times New Roman"/>
          <w:sz w:val="22"/>
          <w:lang w:val="en-GB"/>
        </w:rPr>
        <w:t>(</w:t>
      </w:r>
      <w:proofErr w:type="gramStart"/>
      <w:r w:rsidR="000947DF" w:rsidRPr="000947DF">
        <w:rPr>
          <w:rFonts w:ascii="Times New Roman" w:hAnsi="Times New Roman"/>
          <w:sz w:val="22"/>
          <w:lang w:val="en-GB"/>
        </w:rPr>
        <w:t>exclusion</w:t>
      </w:r>
      <w:proofErr w:type="gramEnd"/>
      <w:r w:rsidR="000947DF" w:rsidRPr="000947DF">
        <w:rPr>
          <w:rFonts w:ascii="Times New Roman" w:hAnsi="Times New Roman"/>
          <w:sz w:val="22"/>
          <w:lang w:val="en-GB"/>
        </w:rPr>
        <w:t xml:space="preserve"> criteria) or </w:t>
      </w:r>
      <w:r w:rsidR="00364FFD">
        <w:rPr>
          <w:rFonts w:ascii="Times New Roman" w:hAnsi="Times New Roman"/>
          <w:sz w:val="22"/>
          <w:lang w:val="en-GB"/>
        </w:rPr>
        <w:t>2.6.10.1.2.</w:t>
      </w:r>
      <w:r w:rsidR="000947DF" w:rsidRPr="000947DF">
        <w:rPr>
          <w:rFonts w:ascii="Times New Roman" w:hAnsi="Times New Roman"/>
          <w:sz w:val="22"/>
          <w:lang w:val="en-GB"/>
        </w:rPr>
        <w:t xml:space="preserve"> (</w:t>
      </w:r>
      <w:proofErr w:type="gramStart"/>
      <w:r w:rsidR="000947DF" w:rsidRPr="000947DF">
        <w:rPr>
          <w:rFonts w:ascii="Times New Roman" w:hAnsi="Times New Roman"/>
          <w:sz w:val="22"/>
          <w:lang w:val="en-GB"/>
        </w:rPr>
        <w:t>rejection</w:t>
      </w:r>
      <w:proofErr w:type="gramEnd"/>
      <w:r w:rsidR="000947DF" w:rsidRPr="000947DF">
        <w:rPr>
          <w:rFonts w:ascii="Times New Roman" w:hAnsi="Times New Roman"/>
          <w:sz w:val="22"/>
          <w:lang w:val="en-GB"/>
        </w:rPr>
        <w:t xml:space="preserve">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2.6.10.1.</w:t>
      </w:r>
      <w:r w:rsidR="003F6D98" w:rsidRPr="003F6D98">
        <w:rPr>
          <w:rFonts w:ascii="Times New Roman" w:hAnsi="Times New Roman"/>
          <w:sz w:val="22"/>
          <w:szCs w:val="22"/>
          <w:lang w:val="en-GB"/>
        </w:rPr>
        <w:t xml:space="preserve"> 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2"/>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5C7A699D" w14:textId="77777777"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5F32A485" w14:textId="7EFEC302"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3.</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7164BE93" w14:textId="4CB9F9F0" w:rsidR="00502B15" w:rsidRDefault="0047783A" w:rsidP="00EC571A">
      <w:pPr>
        <w:pStyle w:val="Heading2"/>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4.</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w:t>
      </w:r>
      <w:r w:rsidR="00502B15">
        <w:rPr>
          <w:rFonts w:ascii="Times New Roman" w:hAnsi="Times New Roman"/>
          <w:sz w:val="22"/>
          <w:szCs w:val="22"/>
          <w:lang w:val="en-GB"/>
        </w:rPr>
        <w:t>.</w:t>
      </w:r>
      <w:r w:rsidR="00EC571A" w:rsidRPr="00EC571A">
        <w:rPr>
          <w:rFonts w:ascii="Times New Roman" w:hAnsi="Times New Roman"/>
          <w:sz w:val="22"/>
          <w:szCs w:val="22"/>
          <w:lang w:val="en-GB"/>
        </w:rPr>
        <w:t xml:space="preserve"> </w:t>
      </w:r>
      <w:r w:rsidR="00502B15">
        <w:rPr>
          <w:rFonts w:ascii="Times New Roman" w:hAnsi="Times New Roman"/>
          <w:sz w:val="22"/>
          <w:szCs w:val="22"/>
          <w:lang w:val="en-GB"/>
        </w:rPr>
        <w:t xml:space="preserve"> </w:t>
      </w:r>
      <w:r w:rsidR="00502B15"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14:paraId="23134A1E" w14:textId="21641752" w:rsidR="0069153C" w:rsidRPr="00A4424B" w:rsidRDefault="00502B15" w:rsidP="00F04A24">
      <w:pPr>
        <w:pStyle w:val="Heading2"/>
        <w:tabs>
          <w:tab w:val="num" w:pos="709"/>
          <w:tab w:val="left" w:pos="792"/>
          <w:tab w:val="left" w:pos="8080"/>
        </w:tabs>
        <w:ind w:left="567" w:hanging="567"/>
        <w:jc w:val="both"/>
        <w:rPr>
          <w:rFonts w:ascii="Times New Roman" w:hAnsi="Times New Roman"/>
          <w:sz w:val="22"/>
          <w:szCs w:val="22"/>
          <w:lang w:val="en-GB"/>
        </w:rPr>
      </w:pPr>
      <w:r>
        <w:rPr>
          <w:rFonts w:ascii="Times New Roman" w:hAnsi="Times New Roman"/>
          <w:sz w:val="22"/>
          <w:szCs w:val="22"/>
          <w:lang w:val="en-GB"/>
        </w:rPr>
        <w:tab/>
      </w:r>
    </w:p>
    <w:p w14:paraId="360F1A5F" w14:textId="4E58029C" w:rsidR="0047783A" w:rsidRPr="001A2BC4" w:rsidRDefault="00A633C6" w:rsidP="009956B4">
      <w:pPr>
        <w:pStyle w:val="Heading1"/>
        <w:rPr>
          <w:lang w:val="en-GB"/>
        </w:rPr>
      </w:pPr>
      <w:bookmarkStart w:id="7" w:name="_Toc42488073"/>
      <w:r>
        <w:rPr>
          <w:lang w:val="en-GB"/>
        </w:rPr>
        <w:t xml:space="preserve">4. </w:t>
      </w:r>
      <w:r w:rsidR="0047783A" w:rsidRPr="001A2BC4">
        <w:rPr>
          <w:lang w:val="en-GB"/>
        </w:rPr>
        <w:t>Origin</w:t>
      </w:r>
      <w:bookmarkEnd w:id="7"/>
    </w:p>
    <w:p w14:paraId="31672B84" w14:textId="2377D880" w:rsidR="00A808EF" w:rsidRPr="005A7914" w:rsidRDefault="000A5F76" w:rsidP="00A808EF">
      <w:pPr>
        <w:pStyle w:val="paragraph"/>
        <w:spacing w:before="0" w:beforeAutospacing="0" w:after="0" w:afterAutospacing="0"/>
        <w:textAlignment w:val="baseline"/>
        <w:rPr>
          <w:rFonts w:ascii="Segoe UI" w:hAnsi="Segoe UI" w:cs="Segoe UI"/>
          <w:sz w:val="22"/>
          <w:szCs w:val="22"/>
          <w:lang w:val="en-US"/>
        </w:rPr>
      </w:pPr>
      <w:r w:rsidRPr="001A2BC4">
        <w:rPr>
          <w:sz w:val="22"/>
          <w:lang w:val="en-GB"/>
        </w:rPr>
        <w:t xml:space="preserve">4.1 </w:t>
      </w:r>
      <w:r w:rsidRPr="005A7914">
        <w:rPr>
          <w:sz w:val="22"/>
          <w:lang w:val="en-US"/>
        </w:rPr>
        <w:tab/>
      </w:r>
      <w:r w:rsidR="005A7914" w:rsidRPr="005A7914">
        <w:rPr>
          <w:sz w:val="22"/>
          <w:szCs w:val="22"/>
          <w:lang w:val="en-US"/>
        </w:rPr>
        <w:t>No rule (of limitation) of origin shall apply for any goods purchased</w:t>
      </w:r>
      <w:r w:rsidR="00D34FBF">
        <w:rPr>
          <w:sz w:val="22"/>
          <w:szCs w:val="22"/>
          <w:lang w:val="en-US"/>
        </w:rPr>
        <w:t>.</w:t>
      </w:r>
    </w:p>
    <w:p w14:paraId="43C6843B" w14:textId="25CC2DE1" w:rsidR="004365AD" w:rsidRPr="005A7914" w:rsidRDefault="004365AD" w:rsidP="00E82463">
      <w:pPr>
        <w:pStyle w:val="Heading2"/>
        <w:keepNext w:val="0"/>
        <w:tabs>
          <w:tab w:val="num" w:pos="709"/>
        </w:tabs>
        <w:ind w:left="567"/>
        <w:jc w:val="both"/>
        <w:rPr>
          <w:rFonts w:ascii="Times New Roman" w:hAnsi="Times New Roman"/>
          <w:sz w:val="22"/>
          <w:szCs w:val="22"/>
          <w:lang w:val="en-US"/>
        </w:rPr>
      </w:pPr>
    </w:p>
    <w:p w14:paraId="31CBABF1" w14:textId="77777777" w:rsidR="0047783A" w:rsidRPr="005A7914" w:rsidRDefault="0047783A" w:rsidP="0047783A">
      <w:pPr>
        <w:pStyle w:val="Heading2"/>
        <w:keepNext w:val="0"/>
        <w:ind w:left="567" w:hanging="567"/>
        <w:jc w:val="both"/>
        <w:rPr>
          <w:rFonts w:ascii="Times New Roman" w:hAnsi="Times New Roman"/>
          <w:sz w:val="22"/>
          <w:lang w:val="en-US"/>
        </w:rPr>
      </w:pPr>
      <w:r w:rsidRPr="005A7914">
        <w:rPr>
          <w:rFonts w:ascii="Times New Roman" w:hAnsi="Times New Roman"/>
          <w:sz w:val="22"/>
          <w:lang w:val="en-US"/>
        </w:rPr>
        <w:t>4.2</w:t>
      </w:r>
      <w:r w:rsidRPr="005A7914">
        <w:rPr>
          <w:rFonts w:ascii="Times New Roman" w:hAnsi="Times New Roman"/>
          <w:sz w:val="22"/>
          <w:lang w:val="en-US"/>
        </w:rPr>
        <w:tab/>
        <w:t>When submitting tender</w:t>
      </w:r>
      <w:r w:rsidR="00164F15" w:rsidRPr="005A7914">
        <w:rPr>
          <w:rFonts w:ascii="Times New Roman" w:hAnsi="Times New Roman"/>
          <w:sz w:val="22"/>
          <w:lang w:val="en-US"/>
        </w:rPr>
        <w:t>s</w:t>
      </w:r>
      <w:r w:rsidRPr="005A7914">
        <w:rPr>
          <w:rFonts w:ascii="Times New Roman" w:hAnsi="Times New Roman"/>
          <w:sz w:val="22"/>
          <w:lang w:val="en-US"/>
        </w:rPr>
        <w:t>, tenderer</w:t>
      </w:r>
      <w:r w:rsidR="00164F15" w:rsidRPr="005A7914">
        <w:rPr>
          <w:rFonts w:ascii="Times New Roman" w:hAnsi="Times New Roman"/>
          <w:sz w:val="22"/>
          <w:lang w:val="en-US"/>
        </w:rPr>
        <w:t>s</w:t>
      </w:r>
      <w:r w:rsidRPr="005A7914">
        <w:rPr>
          <w:rFonts w:ascii="Times New Roman" w:hAnsi="Times New Roman"/>
          <w:sz w:val="22"/>
          <w:lang w:val="en-US"/>
        </w:rPr>
        <w:t xml:space="preserve"> must state expressly that all the goods meet the requirements concerning origin and must state the countries of origin. </w:t>
      </w:r>
      <w:r w:rsidR="00164F15" w:rsidRPr="005A7914">
        <w:rPr>
          <w:rFonts w:ascii="Times New Roman" w:hAnsi="Times New Roman"/>
          <w:sz w:val="22"/>
          <w:lang w:val="en-US"/>
        </w:rPr>
        <w:t xml:space="preserve">They </w:t>
      </w:r>
      <w:r w:rsidRPr="005A7914">
        <w:rPr>
          <w:rFonts w:ascii="Times New Roman" w:hAnsi="Times New Roman"/>
          <w:sz w:val="22"/>
          <w:lang w:val="en-US"/>
        </w:rPr>
        <w:t>may be asked to provide additional information in this connection.</w:t>
      </w:r>
    </w:p>
    <w:p w14:paraId="60C6066D" w14:textId="63314A8D" w:rsidR="0047783A" w:rsidRPr="005A7914" w:rsidRDefault="00A633C6" w:rsidP="009956B4">
      <w:pPr>
        <w:pStyle w:val="Heading1"/>
        <w:rPr>
          <w:lang w:val="en-US"/>
        </w:rPr>
      </w:pPr>
      <w:bookmarkStart w:id="8" w:name="_Toc42488074"/>
      <w:r w:rsidRPr="005A7914">
        <w:rPr>
          <w:lang w:val="en-US"/>
        </w:rPr>
        <w:t xml:space="preserve">5. </w:t>
      </w:r>
      <w:r w:rsidR="00BA2D4C" w:rsidRPr="005A7914">
        <w:rPr>
          <w:lang w:val="en-US"/>
        </w:rPr>
        <w:t>T</w:t>
      </w:r>
      <w:r w:rsidR="0047783A" w:rsidRPr="005A7914">
        <w:rPr>
          <w:lang w:val="en-US"/>
        </w:rPr>
        <w:t>ype of contract</w:t>
      </w:r>
      <w:bookmarkEnd w:id="8"/>
    </w:p>
    <w:p w14:paraId="27F17544" w14:textId="7A8502CF" w:rsidR="0047783A" w:rsidRPr="005A7914" w:rsidRDefault="00A2701B" w:rsidP="0047783A">
      <w:pPr>
        <w:pStyle w:val="Heading2"/>
        <w:keepNext w:val="0"/>
        <w:ind w:left="567"/>
        <w:jc w:val="both"/>
        <w:rPr>
          <w:rFonts w:ascii="Times New Roman" w:hAnsi="Times New Roman"/>
          <w:sz w:val="22"/>
          <w:lang w:val="en-US"/>
        </w:rPr>
      </w:pPr>
      <w:r w:rsidRPr="00A55F8E">
        <w:rPr>
          <w:rFonts w:ascii="Times New Roman" w:hAnsi="Times New Roman"/>
          <w:sz w:val="22"/>
          <w:lang w:val="en-US"/>
        </w:rPr>
        <w:t>U</w:t>
      </w:r>
      <w:r w:rsidR="0047783A" w:rsidRPr="00A55F8E">
        <w:rPr>
          <w:rFonts w:ascii="Times New Roman" w:hAnsi="Times New Roman"/>
          <w:sz w:val="22"/>
          <w:lang w:val="en-US"/>
        </w:rPr>
        <w:t>nit-price</w:t>
      </w:r>
      <w:r w:rsidR="00A55F8E">
        <w:rPr>
          <w:rFonts w:ascii="Times New Roman" w:hAnsi="Times New Roman"/>
          <w:sz w:val="22"/>
          <w:lang w:val="en-US"/>
        </w:rPr>
        <w:t>.</w:t>
      </w:r>
    </w:p>
    <w:p w14:paraId="752C7A3B" w14:textId="56AFA5FE" w:rsidR="0047783A" w:rsidRPr="005A7914" w:rsidRDefault="00A633C6" w:rsidP="009956B4">
      <w:pPr>
        <w:pStyle w:val="Heading1"/>
        <w:rPr>
          <w:lang w:val="en-US"/>
        </w:rPr>
      </w:pPr>
      <w:bookmarkStart w:id="9" w:name="_Toc42488075"/>
      <w:r w:rsidRPr="005A7914">
        <w:rPr>
          <w:lang w:val="en-US"/>
        </w:rPr>
        <w:t xml:space="preserve">6. </w:t>
      </w:r>
      <w:r w:rsidR="0047783A" w:rsidRPr="005A7914">
        <w:rPr>
          <w:lang w:val="en-US"/>
        </w:rPr>
        <w:t>Currency</w:t>
      </w:r>
      <w:bookmarkEnd w:id="9"/>
    </w:p>
    <w:p w14:paraId="465A230B" w14:textId="56620640" w:rsidR="0047783A" w:rsidRPr="005A7914" w:rsidRDefault="0047783A" w:rsidP="0047783A">
      <w:pPr>
        <w:pStyle w:val="Heading2"/>
        <w:keepNext w:val="0"/>
        <w:ind w:left="567"/>
        <w:jc w:val="both"/>
        <w:rPr>
          <w:rFonts w:ascii="Times New Roman" w:hAnsi="Times New Roman"/>
          <w:sz w:val="22"/>
          <w:lang w:val="en-US"/>
        </w:rPr>
      </w:pPr>
      <w:r w:rsidRPr="00A55F8E">
        <w:rPr>
          <w:rFonts w:ascii="Times New Roman" w:hAnsi="Times New Roman"/>
          <w:sz w:val="22"/>
          <w:szCs w:val="22"/>
          <w:lang w:val="en-US"/>
        </w:rPr>
        <w:t xml:space="preserve">Tenders must be presented in </w:t>
      </w:r>
      <w:r w:rsidR="0066145D" w:rsidRPr="00A55F8E">
        <w:rPr>
          <w:rFonts w:ascii="Times New Roman" w:hAnsi="Times New Roman"/>
          <w:bCs/>
          <w:sz w:val="22"/>
          <w:szCs w:val="22"/>
          <w:lang w:val="en-US"/>
        </w:rPr>
        <w:t>E</w:t>
      </w:r>
      <w:r w:rsidRPr="00A55F8E">
        <w:rPr>
          <w:rFonts w:ascii="Times New Roman" w:hAnsi="Times New Roman"/>
          <w:bCs/>
          <w:sz w:val="22"/>
          <w:szCs w:val="22"/>
          <w:lang w:val="en-US"/>
        </w:rPr>
        <w:t>uro</w:t>
      </w:r>
      <w:r w:rsidRPr="00A55F8E">
        <w:rPr>
          <w:rStyle w:val="FootnoteReference"/>
          <w:rFonts w:ascii="Times New Roman" w:hAnsi="Times New Roman"/>
          <w:sz w:val="22"/>
          <w:lang w:val="en-US"/>
        </w:rPr>
        <w:footnoteReference w:id="3"/>
      </w:r>
      <w:r w:rsidR="005F1EC7" w:rsidRPr="00A55F8E">
        <w:rPr>
          <w:rFonts w:ascii="Times New Roman" w:hAnsi="Times New Roman"/>
          <w:sz w:val="22"/>
          <w:lang w:val="en-US"/>
        </w:rPr>
        <w:t>.</w:t>
      </w:r>
    </w:p>
    <w:p w14:paraId="0AFF2F59" w14:textId="6E877222" w:rsidR="0047783A" w:rsidRPr="005A7914" w:rsidRDefault="00A633C6" w:rsidP="009956B4">
      <w:pPr>
        <w:pStyle w:val="Heading1"/>
        <w:rPr>
          <w:lang w:val="en-US"/>
        </w:rPr>
      </w:pPr>
      <w:bookmarkStart w:id="10" w:name="_Toc42488076"/>
      <w:r w:rsidRPr="005A7914">
        <w:rPr>
          <w:lang w:val="en-US"/>
        </w:rPr>
        <w:t xml:space="preserve">7. </w:t>
      </w:r>
      <w:r w:rsidR="0047783A" w:rsidRPr="005A7914">
        <w:rPr>
          <w:lang w:val="en-US"/>
        </w:rPr>
        <w:t>Lots</w:t>
      </w:r>
      <w:bookmarkEnd w:id="10"/>
    </w:p>
    <w:p w14:paraId="67DB3BD4" w14:textId="771CD381" w:rsidR="0047783A" w:rsidRPr="005A7914" w:rsidRDefault="0047783A" w:rsidP="00E82463">
      <w:pPr>
        <w:ind w:left="567"/>
        <w:jc w:val="both"/>
        <w:rPr>
          <w:rFonts w:ascii="Times New Roman" w:hAnsi="Times New Roman"/>
          <w:sz w:val="22"/>
        </w:rPr>
      </w:pPr>
      <w:r w:rsidRPr="00A55F8E">
        <w:rPr>
          <w:rFonts w:ascii="Times New Roman" w:hAnsi="Times New Roman"/>
          <w:sz w:val="22"/>
        </w:rPr>
        <w:t>This tender procedure is not divided into lots.</w:t>
      </w:r>
    </w:p>
    <w:p w14:paraId="6D535022" w14:textId="71C8CD35" w:rsidR="0047783A" w:rsidRPr="005A7914" w:rsidRDefault="00A633C6" w:rsidP="009956B4">
      <w:pPr>
        <w:pStyle w:val="Heading1"/>
        <w:rPr>
          <w:lang w:val="en-US"/>
        </w:rPr>
      </w:pPr>
      <w:bookmarkStart w:id="11" w:name="_Toc42488077"/>
      <w:r w:rsidRPr="005A7914">
        <w:rPr>
          <w:lang w:val="en-US"/>
        </w:rPr>
        <w:t xml:space="preserve">8. </w:t>
      </w:r>
      <w:r w:rsidR="0047783A" w:rsidRPr="005A7914">
        <w:rPr>
          <w:lang w:val="en-US"/>
        </w:rPr>
        <w:t>Period of validity</w:t>
      </w:r>
      <w:bookmarkEnd w:id="11"/>
    </w:p>
    <w:p w14:paraId="30360BC8" w14:textId="77777777" w:rsidR="0047783A" w:rsidRPr="005A7914" w:rsidRDefault="0047783A" w:rsidP="0047783A">
      <w:pPr>
        <w:pStyle w:val="Heading2"/>
        <w:keepNext w:val="0"/>
        <w:tabs>
          <w:tab w:val="num" w:pos="567"/>
        </w:tabs>
        <w:ind w:left="567" w:hanging="567"/>
        <w:jc w:val="both"/>
        <w:rPr>
          <w:rFonts w:ascii="Times New Roman" w:hAnsi="Times New Roman"/>
          <w:sz w:val="22"/>
          <w:lang w:val="en-US"/>
        </w:rPr>
      </w:pPr>
      <w:r w:rsidRPr="005A7914">
        <w:rPr>
          <w:rFonts w:ascii="Times New Roman" w:hAnsi="Times New Roman"/>
          <w:sz w:val="22"/>
          <w:lang w:val="en-US"/>
        </w:rPr>
        <w:t>8.1</w:t>
      </w:r>
      <w:r w:rsidRPr="005A7914">
        <w:rPr>
          <w:rFonts w:ascii="Times New Roman" w:hAnsi="Times New Roman"/>
          <w:sz w:val="22"/>
          <w:lang w:val="en-US"/>
        </w:rPr>
        <w:tab/>
        <w:t xml:space="preserve">Tenderers </w:t>
      </w:r>
      <w:r w:rsidR="00FE7D87" w:rsidRPr="005A7914">
        <w:rPr>
          <w:rFonts w:ascii="Times New Roman" w:hAnsi="Times New Roman"/>
          <w:sz w:val="22"/>
          <w:lang w:val="en-US"/>
        </w:rPr>
        <w:t>will</w:t>
      </w:r>
      <w:r w:rsidRPr="005A7914">
        <w:rPr>
          <w:rFonts w:ascii="Times New Roman" w:hAnsi="Times New Roman"/>
          <w:sz w:val="22"/>
          <w:lang w:val="en-US"/>
        </w:rPr>
        <w:t xml:space="preserve"> be bound by their tenders for a period of 90 days from the deadline for the submission of tenders.</w:t>
      </w:r>
    </w:p>
    <w:p w14:paraId="246ED2FF" w14:textId="77777777" w:rsidR="0047783A" w:rsidRPr="005A7914" w:rsidRDefault="0047783A" w:rsidP="0047783A">
      <w:pPr>
        <w:pStyle w:val="Heading2"/>
        <w:keepNext w:val="0"/>
        <w:tabs>
          <w:tab w:val="num" w:pos="567"/>
        </w:tabs>
        <w:ind w:left="567" w:hanging="567"/>
        <w:jc w:val="both"/>
        <w:rPr>
          <w:rFonts w:ascii="Times New Roman" w:hAnsi="Times New Roman"/>
          <w:sz w:val="22"/>
          <w:lang w:val="en-US"/>
        </w:rPr>
      </w:pPr>
      <w:r w:rsidRPr="005A7914">
        <w:rPr>
          <w:rFonts w:ascii="Times New Roman" w:hAnsi="Times New Roman"/>
          <w:sz w:val="22"/>
          <w:lang w:val="en-US"/>
        </w:rPr>
        <w:t>8.2</w:t>
      </w:r>
      <w:r w:rsidRPr="005A7914">
        <w:rPr>
          <w:rFonts w:ascii="Times New Roman" w:hAnsi="Times New Roman"/>
          <w:sz w:val="22"/>
          <w:lang w:val="en-US"/>
        </w:rPr>
        <w:tab/>
        <w:t xml:space="preserve">In exceptional cases and prior to the expiry of the original tender validity period, the </w:t>
      </w:r>
      <w:r w:rsidR="00715B35" w:rsidRPr="005A7914">
        <w:rPr>
          <w:rFonts w:ascii="Times New Roman" w:hAnsi="Times New Roman"/>
          <w:sz w:val="22"/>
          <w:lang w:val="en-US"/>
        </w:rPr>
        <w:t>c</w:t>
      </w:r>
      <w:r w:rsidRPr="005A7914">
        <w:rPr>
          <w:rFonts w:ascii="Times New Roman" w:hAnsi="Times New Roman"/>
          <w:sz w:val="22"/>
          <w:lang w:val="en-US"/>
        </w:rPr>
        <w:t xml:space="preserve">ontracting </w:t>
      </w:r>
      <w:r w:rsidR="00715B35" w:rsidRPr="005A7914">
        <w:rPr>
          <w:rFonts w:ascii="Times New Roman" w:hAnsi="Times New Roman"/>
          <w:sz w:val="22"/>
          <w:lang w:val="en-US"/>
        </w:rPr>
        <w:t>a</w:t>
      </w:r>
      <w:r w:rsidRPr="005A7914">
        <w:rPr>
          <w:rFonts w:ascii="Times New Roman" w:hAnsi="Times New Roman"/>
          <w:sz w:val="22"/>
          <w:lang w:val="en-US"/>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sidRPr="005A7914">
        <w:rPr>
          <w:rFonts w:ascii="Times New Roman" w:hAnsi="Times New Roman"/>
          <w:sz w:val="22"/>
          <w:lang w:val="en-US"/>
        </w:rPr>
        <w:t xml:space="preserve"> In case the contracting authority is required to obtain the recommendation of the panel referred to in </w:t>
      </w:r>
      <w:r w:rsidR="005F1EC7" w:rsidRPr="005A7914">
        <w:rPr>
          <w:rFonts w:ascii="Times New Roman" w:hAnsi="Times New Roman"/>
          <w:sz w:val="22"/>
          <w:lang w:val="en-US"/>
        </w:rPr>
        <w:t>S</w:t>
      </w:r>
      <w:r w:rsidR="00E66FD7" w:rsidRPr="005A7914">
        <w:rPr>
          <w:rFonts w:ascii="Times New Roman" w:hAnsi="Times New Roman"/>
          <w:sz w:val="22"/>
          <w:lang w:val="en-US"/>
        </w:rPr>
        <w:t xml:space="preserve">ection </w:t>
      </w:r>
      <w:r w:rsidR="005C1201" w:rsidRPr="005A7914">
        <w:rPr>
          <w:rFonts w:ascii="Times New Roman" w:hAnsi="Times New Roman"/>
          <w:sz w:val="22"/>
          <w:lang w:val="en-US"/>
        </w:rPr>
        <w:t>2.6.10.1.1.</w:t>
      </w:r>
      <w:r w:rsidR="00E66FD7" w:rsidRPr="005A7914">
        <w:rPr>
          <w:rFonts w:ascii="Times New Roman" w:hAnsi="Times New Roman"/>
          <w:sz w:val="22"/>
          <w:lang w:val="en-US"/>
        </w:rPr>
        <w:t xml:space="preserve"> </w:t>
      </w:r>
      <w:proofErr w:type="gramStart"/>
      <w:r w:rsidR="00E66FD7" w:rsidRPr="005A7914">
        <w:rPr>
          <w:rFonts w:ascii="Times New Roman" w:hAnsi="Times New Roman"/>
          <w:sz w:val="22"/>
          <w:lang w:val="en-US"/>
        </w:rPr>
        <w:t>of</w:t>
      </w:r>
      <w:proofErr w:type="gramEnd"/>
      <w:r w:rsidR="00E66FD7" w:rsidRPr="005A7914">
        <w:rPr>
          <w:rFonts w:ascii="Times New Roman" w:hAnsi="Times New Roman"/>
          <w:sz w:val="22"/>
          <w:lang w:val="en-US"/>
        </w:rPr>
        <w:t xml:space="preserve"> the </w:t>
      </w:r>
      <w:r w:rsidR="005C1201" w:rsidRPr="005A7914">
        <w:rPr>
          <w:rFonts w:ascii="Times New Roman" w:hAnsi="Times New Roman"/>
          <w:sz w:val="22"/>
          <w:lang w:val="en-US"/>
        </w:rPr>
        <w:t>p</w:t>
      </w:r>
      <w:r w:rsidR="00E66FD7" w:rsidRPr="005A7914">
        <w:rPr>
          <w:rFonts w:ascii="Times New Roman" w:hAnsi="Times New Roman"/>
          <w:sz w:val="22"/>
          <w:lang w:val="en-US"/>
        </w:rPr>
        <w:t xml:space="preserve">ractical </w:t>
      </w:r>
      <w:r w:rsidR="005C1201" w:rsidRPr="005A7914">
        <w:rPr>
          <w:rFonts w:ascii="Times New Roman" w:hAnsi="Times New Roman"/>
          <w:sz w:val="22"/>
          <w:lang w:val="en-US"/>
        </w:rPr>
        <w:t>g</w:t>
      </w:r>
      <w:r w:rsidR="00E66FD7" w:rsidRPr="005A7914">
        <w:rPr>
          <w:rFonts w:ascii="Times New Roman" w:hAnsi="Times New Roman"/>
          <w:sz w:val="22"/>
          <w:lang w:val="en-US"/>
        </w:rPr>
        <w:t>uide, the contracting authority may</w:t>
      </w:r>
      <w:r w:rsidR="00C85C8A" w:rsidRPr="005A7914">
        <w:rPr>
          <w:rFonts w:ascii="Times New Roman" w:hAnsi="Times New Roman"/>
          <w:sz w:val="22"/>
          <w:lang w:val="en-US"/>
        </w:rPr>
        <w:t>, before the validity period expires,</w:t>
      </w:r>
      <w:r w:rsidR="00E66FD7" w:rsidRPr="005A7914">
        <w:rPr>
          <w:rFonts w:ascii="Times New Roman" w:hAnsi="Times New Roman"/>
          <w:sz w:val="22"/>
          <w:lang w:val="en-US"/>
        </w:rPr>
        <w:t xml:space="preserve"> request an extension of the validity of the tenders up to the adoption of that recommendation.</w:t>
      </w:r>
    </w:p>
    <w:p w14:paraId="4AA14439" w14:textId="77777777" w:rsidR="0047783A" w:rsidRPr="005A7914" w:rsidRDefault="0047783A" w:rsidP="00AC07D4">
      <w:pPr>
        <w:tabs>
          <w:tab w:val="num" w:pos="567"/>
        </w:tabs>
        <w:ind w:left="567" w:hanging="567"/>
        <w:jc w:val="both"/>
        <w:rPr>
          <w:rFonts w:ascii="Times New Roman" w:hAnsi="Times New Roman"/>
        </w:rPr>
      </w:pPr>
      <w:r w:rsidRPr="005A7914">
        <w:rPr>
          <w:rFonts w:ascii="Times New Roman" w:hAnsi="Times New Roman"/>
          <w:sz w:val="22"/>
          <w:szCs w:val="22"/>
        </w:rPr>
        <w:t>8.3</w:t>
      </w:r>
      <w:r w:rsidRPr="005A7914">
        <w:rPr>
          <w:rFonts w:ascii="Times New Roman" w:hAnsi="Times New Roman"/>
          <w:sz w:val="22"/>
          <w:szCs w:val="22"/>
        </w:rPr>
        <w:tab/>
        <w:t>The successful tenderer will be bound by its tender for a further period of 60 days. The further period is added to</w:t>
      </w:r>
      <w:r w:rsidRPr="005A7914">
        <w:rPr>
          <w:rFonts w:ascii="Times New Roman" w:hAnsi="Times New Roman"/>
          <w:sz w:val="22"/>
        </w:rPr>
        <w:t xml:space="preserve"> the validity period</w:t>
      </w:r>
      <w:r w:rsidR="00AF2A32" w:rsidRPr="005A7914">
        <w:rPr>
          <w:rFonts w:ascii="Times New Roman" w:hAnsi="Times New Roman"/>
          <w:sz w:val="22"/>
        </w:rPr>
        <w:t xml:space="preserve"> of</w:t>
      </w:r>
      <w:r w:rsidR="00AF2A32" w:rsidRPr="005A7914">
        <w:rPr>
          <w:rFonts w:ascii="Times New Roman" w:hAnsi="Times New Roman"/>
          <w:sz w:val="22"/>
          <w:szCs w:val="22"/>
        </w:rPr>
        <w:t xml:space="preserve"> the tender</w:t>
      </w:r>
      <w:r w:rsidRPr="005A7914">
        <w:rPr>
          <w:rFonts w:ascii="Times New Roman" w:hAnsi="Times New Roman"/>
          <w:sz w:val="22"/>
        </w:rPr>
        <w:t xml:space="preserve"> irrespective of the date of notification.</w:t>
      </w:r>
    </w:p>
    <w:p w14:paraId="27C31267" w14:textId="562313E7" w:rsidR="0047783A" w:rsidRPr="005A7914" w:rsidRDefault="00A633C6" w:rsidP="009956B4">
      <w:pPr>
        <w:pStyle w:val="Heading1"/>
        <w:rPr>
          <w:lang w:val="en-US"/>
        </w:rPr>
      </w:pPr>
      <w:bookmarkStart w:id="12" w:name="_Toc42488078"/>
      <w:bookmarkStart w:id="13" w:name="_Ref500330462"/>
      <w:r w:rsidRPr="005A7914">
        <w:rPr>
          <w:lang w:val="en-US"/>
        </w:rPr>
        <w:t xml:space="preserve">9. </w:t>
      </w:r>
      <w:r w:rsidR="0047783A" w:rsidRPr="005A7914">
        <w:rPr>
          <w:lang w:val="en-US"/>
        </w:rPr>
        <w:t xml:space="preserve">Language of </w:t>
      </w:r>
      <w:bookmarkEnd w:id="12"/>
      <w:r w:rsidR="009A3A53" w:rsidRPr="005A7914">
        <w:rPr>
          <w:lang w:val="en-US"/>
        </w:rPr>
        <w:t>tenders</w:t>
      </w:r>
    </w:p>
    <w:bookmarkEnd w:id="13"/>
    <w:p w14:paraId="01A5CF24" w14:textId="77777777" w:rsidR="0047783A" w:rsidRPr="005A7914" w:rsidRDefault="0047783A" w:rsidP="0047783A">
      <w:pPr>
        <w:pStyle w:val="Heading2"/>
        <w:keepNext w:val="0"/>
        <w:ind w:left="567" w:hanging="567"/>
        <w:jc w:val="both"/>
        <w:rPr>
          <w:rFonts w:ascii="Times New Roman" w:hAnsi="Times New Roman"/>
          <w:sz w:val="22"/>
          <w:lang w:val="en-US"/>
        </w:rPr>
      </w:pPr>
      <w:r w:rsidRPr="005A7914">
        <w:rPr>
          <w:rFonts w:ascii="Times New Roman" w:hAnsi="Times New Roman"/>
          <w:sz w:val="22"/>
          <w:lang w:val="en-US"/>
        </w:rPr>
        <w:t>9.1</w:t>
      </w:r>
      <w:r w:rsidRPr="005A7914">
        <w:rPr>
          <w:rFonts w:ascii="Times New Roman" w:hAnsi="Times New Roman"/>
          <w:sz w:val="22"/>
          <w:lang w:val="en-US"/>
        </w:rPr>
        <w:tab/>
        <w:t xml:space="preserve">The </w:t>
      </w:r>
      <w:r w:rsidR="009A3A53" w:rsidRPr="005A7914">
        <w:rPr>
          <w:rFonts w:ascii="Times New Roman" w:hAnsi="Times New Roman"/>
          <w:sz w:val="22"/>
          <w:lang w:val="en-US"/>
        </w:rPr>
        <w:t>tenders</w:t>
      </w:r>
      <w:r w:rsidRPr="005A7914">
        <w:rPr>
          <w:rFonts w:ascii="Times New Roman" w:hAnsi="Times New Roman"/>
          <w:sz w:val="22"/>
          <w:lang w:val="en-US"/>
        </w:rPr>
        <w:t xml:space="preserve">, all correspondence and documents related to the tender exchanged by the tenderer and the </w:t>
      </w:r>
      <w:r w:rsidR="005C1201" w:rsidRPr="005A7914">
        <w:rPr>
          <w:rFonts w:ascii="Times New Roman" w:hAnsi="Times New Roman"/>
          <w:sz w:val="22"/>
          <w:lang w:val="en-US"/>
        </w:rPr>
        <w:t>c</w:t>
      </w:r>
      <w:r w:rsidRPr="005A7914">
        <w:rPr>
          <w:rFonts w:ascii="Times New Roman" w:hAnsi="Times New Roman"/>
          <w:sz w:val="22"/>
          <w:lang w:val="en-US"/>
        </w:rPr>
        <w:t xml:space="preserve">ontracting </w:t>
      </w:r>
      <w:r w:rsidR="005C1201" w:rsidRPr="005A7914">
        <w:rPr>
          <w:rFonts w:ascii="Times New Roman" w:hAnsi="Times New Roman"/>
          <w:sz w:val="22"/>
          <w:lang w:val="en-US"/>
        </w:rPr>
        <w:t>a</w:t>
      </w:r>
      <w:r w:rsidRPr="005A7914">
        <w:rPr>
          <w:rFonts w:ascii="Times New Roman" w:hAnsi="Times New Roman"/>
          <w:sz w:val="22"/>
          <w:lang w:val="en-US"/>
        </w:rPr>
        <w:t>uthority must be written in the language of the procedure</w:t>
      </w:r>
      <w:r w:rsidR="009A3A53" w:rsidRPr="005A7914">
        <w:rPr>
          <w:rFonts w:ascii="Times New Roman" w:hAnsi="Times New Roman"/>
          <w:sz w:val="22"/>
          <w:lang w:val="en-US"/>
        </w:rPr>
        <w:t>,</w:t>
      </w:r>
      <w:r w:rsidRPr="005A7914">
        <w:rPr>
          <w:rFonts w:ascii="Times New Roman" w:hAnsi="Times New Roman"/>
          <w:sz w:val="22"/>
          <w:lang w:val="en-US"/>
        </w:rPr>
        <w:t xml:space="preserve"> which is English.</w:t>
      </w:r>
    </w:p>
    <w:p w14:paraId="510843C3" w14:textId="77777777" w:rsidR="0047783A" w:rsidRPr="005A7914" w:rsidRDefault="0047783A" w:rsidP="0047783A">
      <w:pPr>
        <w:pStyle w:val="Heading2"/>
        <w:keepNext w:val="0"/>
        <w:ind w:left="567"/>
        <w:jc w:val="both"/>
        <w:rPr>
          <w:rFonts w:ascii="Times New Roman" w:hAnsi="Times New Roman"/>
          <w:sz w:val="22"/>
          <w:lang w:val="en-US"/>
        </w:rPr>
      </w:pPr>
      <w:r w:rsidRPr="005A7914">
        <w:rPr>
          <w:rFonts w:ascii="Times New Roman" w:hAnsi="Times New Roman"/>
          <w:sz w:val="22"/>
          <w:lang w:val="en-US"/>
        </w:rPr>
        <w:lastRenderedPageBreak/>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5A7914">
        <w:rPr>
          <w:rFonts w:ascii="Times New Roman" w:hAnsi="Times New Roman"/>
          <w:sz w:val="22"/>
          <w:lang w:val="en-US"/>
        </w:rPr>
        <w:t>English</w:t>
      </w:r>
      <w:r w:rsidRPr="005A7914">
        <w:rPr>
          <w:rFonts w:ascii="Times New Roman" w:hAnsi="Times New Roman"/>
          <w:sz w:val="22"/>
          <w:lang w:val="en-US"/>
        </w:rPr>
        <w:t xml:space="preserve">, it is strongly recommended to provide a translation into </w:t>
      </w:r>
      <w:r w:rsidR="009A3A53" w:rsidRPr="005A7914">
        <w:rPr>
          <w:rFonts w:ascii="Times New Roman" w:hAnsi="Times New Roman"/>
          <w:sz w:val="22"/>
          <w:lang w:val="en-US"/>
        </w:rPr>
        <w:t>English</w:t>
      </w:r>
      <w:r w:rsidRPr="005A7914">
        <w:rPr>
          <w:rFonts w:ascii="Times New Roman" w:hAnsi="Times New Roman"/>
          <w:sz w:val="22"/>
          <w:lang w:val="en-US"/>
        </w:rPr>
        <w:t>, to facilitate evaluation of the documents.</w:t>
      </w:r>
    </w:p>
    <w:p w14:paraId="451C65B5" w14:textId="489964BE" w:rsidR="0047783A" w:rsidRPr="005A7914" w:rsidRDefault="00A633C6" w:rsidP="009956B4">
      <w:pPr>
        <w:pStyle w:val="Heading1"/>
        <w:rPr>
          <w:lang w:val="en-US"/>
        </w:rPr>
      </w:pPr>
      <w:bookmarkStart w:id="14" w:name="_Toc42488079"/>
      <w:r w:rsidRPr="005A7914">
        <w:rPr>
          <w:lang w:val="en-US"/>
        </w:rPr>
        <w:t xml:space="preserve">10. </w:t>
      </w:r>
      <w:r w:rsidR="0047783A" w:rsidRPr="005A7914">
        <w:rPr>
          <w:lang w:val="en-US"/>
        </w:rPr>
        <w:t>Submission of tenders</w:t>
      </w:r>
      <w:bookmarkEnd w:id="14"/>
    </w:p>
    <w:p w14:paraId="2FDE4DB9" w14:textId="77777777" w:rsidR="00EB00D5" w:rsidRDefault="00EB00D5" w:rsidP="00EB00D5">
      <w:pPr>
        <w:pStyle w:val="Heading2"/>
        <w:keepNext w:val="0"/>
        <w:ind w:left="567" w:hanging="567"/>
        <w:jc w:val="both"/>
        <w:rPr>
          <w:rFonts w:ascii="Times New Roman" w:hAnsi="Times New Roman"/>
          <w:sz w:val="22"/>
          <w:lang w:val="en-GB"/>
        </w:rPr>
      </w:pPr>
      <w:bookmarkStart w:id="15" w:name="_Ref500326737"/>
      <w:r w:rsidRPr="00556FBD">
        <w:rPr>
          <w:rFonts w:ascii="Times New Roman" w:hAnsi="Times New Roman"/>
          <w:sz w:val="22"/>
          <w:lang w:val="en-GB"/>
        </w:rPr>
        <w:t>10.1</w:t>
      </w:r>
      <w:r>
        <w:rPr>
          <w:rFonts w:ascii="Times New Roman" w:hAnsi="Times New Roman"/>
          <w:sz w:val="24"/>
          <w:szCs w:val="24"/>
        </w:rPr>
        <w:t xml:space="preserve"> </w:t>
      </w:r>
      <w:r w:rsidRPr="00556FBD">
        <w:rPr>
          <w:rFonts w:ascii="Times New Roman" w:hAnsi="Times New Roman"/>
          <w:sz w:val="22"/>
          <w:lang w:val="en-GB"/>
        </w:rPr>
        <w:t>Tenders must be sent to the contracting authority before the deadline specified in 10.3. They must include all the documents specified in point 11 of these Instructions</w:t>
      </w:r>
      <w:r>
        <w:rPr>
          <w:rFonts w:ascii="Times New Roman" w:hAnsi="Times New Roman"/>
          <w:sz w:val="22"/>
          <w:lang w:val="en-GB"/>
        </w:rPr>
        <w:t xml:space="preserve">. </w:t>
      </w:r>
      <w:r w:rsidRPr="00556FBD">
        <w:rPr>
          <w:rFonts w:ascii="Times New Roman" w:hAnsi="Times New Roman"/>
          <w:sz w:val="22"/>
          <w:lang w:val="en-GB"/>
        </w:rPr>
        <w:t>Tenders must comply with the following conditions:</w:t>
      </w:r>
    </w:p>
    <w:p w14:paraId="74BDBDC1" w14:textId="6C533914" w:rsidR="00EB00D5" w:rsidRPr="00DC0ACA" w:rsidRDefault="00EB00D5" w:rsidP="00EB00D5">
      <w:pPr>
        <w:pStyle w:val="Heading2"/>
        <w:ind w:left="567" w:hanging="567"/>
        <w:jc w:val="both"/>
        <w:rPr>
          <w:rFonts w:ascii="Times New Roman" w:hAnsi="Times New Roman"/>
          <w:b/>
          <w:sz w:val="24"/>
          <w:szCs w:val="24"/>
        </w:rPr>
      </w:pPr>
      <w:r w:rsidRPr="00A42DC5">
        <w:rPr>
          <w:rFonts w:ascii="Times New Roman" w:hAnsi="Times New Roman"/>
          <w:sz w:val="22"/>
          <w:lang w:val="en-GB"/>
        </w:rPr>
        <w:t>10.2</w:t>
      </w:r>
      <w:r w:rsidRPr="00A42DC5">
        <w:rPr>
          <w:rFonts w:ascii="Times New Roman" w:hAnsi="Times New Roman"/>
          <w:sz w:val="22"/>
          <w:lang w:val="en-GB"/>
        </w:rPr>
        <w:tab/>
        <w:t xml:space="preserve">All tenders must be submitted in one original, marked ‘original’, and </w:t>
      </w:r>
      <w:r>
        <w:rPr>
          <w:rFonts w:ascii="Times New Roman" w:hAnsi="Times New Roman"/>
          <w:sz w:val="22"/>
          <w:lang w:val="en-GB"/>
        </w:rPr>
        <w:t>one</w:t>
      </w:r>
      <w:r w:rsidRPr="00A42DC5">
        <w:rPr>
          <w:rFonts w:ascii="Times New Roman" w:hAnsi="Times New Roman"/>
          <w:sz w:val="22"/>
          <w:lang w:val="en-GB"/>
        </w:rPr>
        <w:t xml:space="preserve"> cop</w:t>
      </w:r>
      <w:r>
        <w:rPr>
          <w:rFonts w:ascii="Times New Roman" w:hAnsi="Times New Roman"/>
          <w:sz w:val="22"/>
          <w:lang w:val="en-GB"/>
        </w:rPr>
        <w:t>y</w:t>
      </w:r>
      <w:r w:rsidRPr="00A42DC5">
        <w:rPr>
          <w:rFonts w:ascii="Times New Roman" w:hAnsi="Times New Roman"/>
          <w:sz w:val="22"/>
          <w:lang w:val="en-GB"/>
        </w:rPr>
        <w:t xml:space="preserve"> signed in the same way as the original and marked ‘copy’. </w:t>
      </w:r>
    </w:p>
    <w:p w14:paraId="2E2593BE" w14:textId="4959BE73" w:rsidR="00EB00D5" w:rsidRPr="00EB00D5" w:rsidRDefault="00EB00D5" w:rsidP="00EB00D5">
      <w:pPr>
        <w:ind w:left="567" w:hanging="567"/>
        <w:jc w:val="both"/>
        <w:outlineLvl w:val="1"/>
        <w:rPr>
          <w:rFonts w:ascii="Times New Roman" w:hAnsi="Times New Roman"/>
          <w:sz w:val="22"/>
          <w:szCs w:val="22"/>
          <w:lang w:val="en-GB"/>
        </w:rPr>
      </w:pPr>
      <w:r w:rsidRPr="00EB00D5">
        <w:rPr>
          <w:rFonts w:ascii="Times New Roman" w:hAnsi="Times New Roman"/>
          <w:sz w:val="22"/>
          <w:szCs w:val="22"/>
          <w:lang w:val="en-GB"/>
        </w:rPr>
        <w:t>10.3</w:t>
      </w:r>
      <w:r w:rsidRPr="00EB00D5">
        <w:rPr>
          <w:rFonts w:ascii="Times New Roman" w:hAnsi="Times New Roman"/>
          <w:sz w:val="22"/>
          <w:szCs w:val="22"/>
          <w:lang w:val="en-GB"/>
        </w:rPr>
        <w:tab/>
        <w:t xml:space="preserve">Tenders must be sent to the contracting authority before the deadline </w:t>
      </w:r>
      <w:r>
        <w:rPr>
          <w:rFonts w:ascii="Times New Roman" w:hAnsi="Times New Roman"/>
          <w:sz w:val="22"/>
          <w:szCs w:val="22"/>
          <w:lang w:val="en-GB"/>
        </w:rPr>
        <w:t>10 June 2022 at 17:30</w:t>
      </w:r>
      <w:r w:rsidRPr="00EB00D5">
        <w:rPr>
          <w:rFonts w:ascii="Times New Roman" w:hAnsi="Times New Roman"/>
          <w:sz w:val="22"/>
          <w:szCs w:val="22"/>
          <w:lang w:val="en-GB"/>
        </w:rPr>
        <w:t>,</w:t>
      </w:r>
    </w:p>
    <w:p w14:paraId="72A1B8F6" w14:textId="77777777" w:rsidR="00EB00D5" w:rsidRPr="00EB00D5" w:rsidRDefault="00EB00D5" w:rsidP="00EB00D5">
      <w:pPr>
        <w:keepNext/>
        <w:keepLines/>
        <w:numPr>
          <w:ilvl w:val="0"/>
          <w:numId w:val="34"/>
        </w:numPr>
        <w:jc w:val="both"/>
        <w:rPr>
          <w:rFonts w:ascii="Times New Roman" w:hAnsi="Times New Roman"/>
          <w:sz w:val="22"/>
          <w:szCs w:val="22"/>
          <w:lang w:val="en-GB" w:eastAsia="en-GB"/>
        </w:rPr>
      </w:pPr>
      <w:r w:rsidRPr="00EB00D5">
        <w:rPr>
          <w:rFonts w:ascii="Times New Roman" w:hAnsi="Times New Roman"/>
          <w:b/>
          <w:color w:val="C00000"/>
          <w:sz w:val="22"/>
          <w:szCs w:val="22"/>
          <w:lang w:val="en-GB" w:eastAsia="en-GB"/>
        </w:rPr>
        <w:t xml:space="preserve">Highly recommended, </w:t>
      </w:r>
      <w:r w:rsidRPr="00EB00D5">
        <w:rPr>
          <w:rFonts w:ascii="Times New Roman" w:hAnsi="Times New Roman"/>
          <w:b/>
          <w:sz w:val="22"/>
          <w:szCs w:val="22"/>
          <w:lang w:val="en-GB" w:eastAsia="en-GB"/>
        </w:rPr>
        <w:t>EITHER by courier service</w:t>
      </w:r>
      <w:r w:rsidRPr="00EB00D5">
        <w:rPr>
          <w:rFonts w:ascii="Times New Roman" w:hAnsi="Times New Roman"/>
          <w:sz w:val="22"/>
          <w:szCs w:val="22"/>
          <w:lang w:val="en-GB" w:eastAsia="en-GB"/>
        </w:rPr>
        <w:t>, in which case the evidence shall be constituted by the date of the deposit slip, to:</w:t>
      </w:r>
    </w:p>
    <w:p w14:paraId="4141A682" w14:textId="77777777" w:rsidR="00EB00D5" w:rsidRPr="00EB00D5" w:rsidRDefault="00EB00D5" w:rsidP="00EB00D5">
      <w:pPr>
        <w:keepNext/>
        <w:keepLines/>
        <w:widowControl w:val="0"/>
        <w:spacing w:after="0"/>
        <w:ind w:left="357" w:right="357"/>
        <w:jc w:val="center"/>
        <w:rPr>
          <w:rFonts w:ascii="Times New Roman" w:hAnsi="Times New Roman"/>
          <w:sz w:val="22"/>
          <w:szCs w:val="22"/>
          <w:lang w:val="en-GB"/>
        </w:rPr>
      </w:pPr>
      <w:r w:rsidRPr="00EB00D5">
        <w:rPr>
          <w:rFonts w:ascii="Times New Roman" w:hAnsi="Times New Roman"/>
          <w:sz w:val="22"/>
          <w:szCs w:val="22"/>
          <w:lang w:val="en-GB"/>
        </w:rPr>
        <w:t>Kosovo Specialist Chambers</w:t>
      </w:r>
      <w:r w:rsidRPr="00EB00D5" w:rsidDel="008100D6">
        <w:rPr>
          <w:rFonts w:ascii="Times New Roman" w:hAnsi="Times New Roman"/>
          <w:sz w:val="22"/>
          <w:szCs w:val="22"/>
          <w:lang w:val="en-GB"/>
        </w:rPr>
        <w:t xml:space="preserve"> </w:t>
      </w:r>
    </w:p>
    <w:p w14:paraId="0E9DADDC" w14:textId="77777777" w:rsidR="00EB00D5" w:rsidRPr="00EB00D5" w:rsidRDefault="00EB00D5" w:rsidP="00EB00D5">
      <w:pPr>
        <w:keepNext/>
        <w:keepLines/>
        <w:widowControl w:val="0"/>
        <w:spacing w:after="0"/>
        <w:ind w:left="357" w:right="357"/>
        <w:jc w:val="center"/>
        <w:rPr>
          <w:rFonts w:ascii="Times New Roman" w:hAnsi="Times New Roman"/>
          <w:sz w:val="22"/>
          <w:szCs w:val="22"/>
          <w:lang w:val="en-GB"/>
        </w:rPr>
      </w:pPr>
      <w:r w:rsidRPr="00EB00D5">
        <w:rPr>
          <w:rFonts w:ascii="Times New Roman" w:hAnsi="Times New Roman"/>
          <w:sz w:val="22"/>
          <w:szCs w:val="22"/>
          <w:lang w:val="en-GB"/>
        </w:rPr>
        <w:t>Procurement Unit</w:t>
      </w:r>
    </w:p>
    <w:p w14:paraId="52238239" w14:textId="77777777" w:rsidR="00EB00D5" w:rsidRPr="00EB00D5" w:rsidRDefault="00EB00D5" w:rsidP="00EB00D5">
      <w:pPr>
        <w:keepNext/>
        <w:keepLines/>
        <w:widowControl w:val="0"/>
        <w:spacing w:after="0"/>
        <w:ind w:left="357" w:right="357"/>
        <w:jc w:val="center"/>
        <w:rPr>
          <w:rFonts w:ascii="Times New Roman" w:hAnsi="Times New Roman"/>
          <w:sz w:val="22"/>
          <w:szCs w:val="22"/>
          <w:lang w:val="en-GB"/>
        </w:rPr>
      </w:pPr>
      <w:proofErr w:type="spellStart"/>
      <w:r w:rsidRPr="00EB00D5">
        <w:rPr>
          <w:rFonts w:ascii="Times New Roman" w:hAnsi="Times New Roman"/>
          <w:sz w:val="22"/>
          <w:szCs w:val="22"/>
          <w:lang w:val="en-GB"/>
        </w:rPr>
        <w:t>Raamweg</w:t>
      </w:r>
      <w:proofErr w:type="spellEnd"/>
      <w:r w:rsidRPr="00EB00D5">
        <w:rPr>
          <w:rFonts w:ascii="Times New Roman" w:hAnsi="Times New Roman"/>
          <w:sz w:val="22"/>
          <w:szCs w:val="22"/>
          <w:lang w:val="en-GB"/>
        </w:rPr>
        <w:t xml:space="preserve"> 47</w:t>
      </w:r>
    </w:p>
    <w:p w14:paraId="3747B27A" w14:textId="77777777" w:rsidR="00EB00D5" w:rsidRPr="00EB00D5" w:rsidRDefault="00EB00D5" w:rsidP="00EB00D5">
      <w:pPr>
        <w:keepNext/>
        <w:keepLines/>
        <w:widowControl w:val="0"/>
        <w:spacing w:after="0"/>
        <w:ind w:left="357" w:right="357"/>
        <w:jc w:val="center"/>
        <w:rPr>
          <w:rFonts w:ascii="Times New Roman" w:hAnsi="Times New Roman"/>
          <w:sz w:val="22"/>
          <w:szCs w:val="22"/>
          <w:lang w:val="en-GB"/>
        </w:rPr>
      </w:pPr>
      <w:r w:rsidRPr="00EB00D5">
        <w:rPr>
          <w:rFonts w:ascii="Times New Roman" w:hAnsi="Times New Roman"/>
          <w:sz w:val="22"/>
          <w:szCs w:val="22"/>
          <w:lang w:val="en-GB"/>
        </w:rPr>
        <w:t xml:space="preserve">2596 HN </w:t>
      </w:r>
      <w:proofErr w:type="gramStart"/>
      <w:r w:rsidRPr="00EB00D5">
        <w:rPr>
          <w:rFonts w:ascii="Times New Roman" w:hAnsi="Times New Roman"/>
          <w:sz w:val="22"/>
          <w:szCs w:val="22"/>
          <w:lang w:val="en-GB"/>
        </w:rPr>
        <w:t>The</w:t>
      </w:r>
      <w:proofErr w:type="gramEnd"/>
      <w:r w:rsidRPr="00EB00D5">
        <w:rPr>
          <w:rFonts w:ascii="Times New Roman" w:hAnsi="Times New Roman"/>
          <w:sz w:val="22"/>
          <w:szCs w:val="22"/>
          <w:lang w:val="en-GB"/>
        </w:rPr>
        <w:t xml:space="preserve"> Hague</w:t>
      </w:r>
    </w:p>
    <w:p w14:paraId="5496D021" w14:textId="77777777" w:rsidR="00EB00D5" w:rsidRPr="00EB00D5" w:rsidRDefault="00EB00D5" w:rsidP="00EB00D5">
      <w:pPr>
        <w:keepNext/>
        <w:keepLines/>
        <w:widowControl w:val="0"/>
        <w:ind w:left="357" w:right="357"/>
        <w:jc w:val="center"/>
        <w:rPr>
          <w:rFonts w:ascii="Times New Roman" w:hAnsi="Times New Roman"/>
          <w:sz w:val="22"/>
          <w:szCs w:val="22"/>
          <w:lang w:val="en-GB"/>
        </w:rPr>
      </w:pPr>
      <w:r w:rsidRPr="00EB00D5">
        <w:rPr>
          <w:rFonts w:ascii="Times New Roman" w:hAnsi="Times New Roman"/>
          <w:sz w:val="22"/>
          <w:szCs w:val="22"/>
          <w:lang w:val="en-GB"/>
        </w:rPr>
        <w:t>The Netherlands</w:t>
      </w:r>
    </w:p>
    <w:p w14:paraId="09200A46" w14:textId="77777777" w:rsidR="00EB00D5" w:rsidRPr="00EB00D5" w:rsidRDefault="00EB00D5" w:rsidP="00EB00D5">
      <w:pPr>
        <w:numPr>
          <w:ilvl w:val="0"/>
          <w:numId w:val="34"/>
        </w:numPr>
        <w:ind w:left="714" w:hanging="357"/>
        <w:jc w:val="both"/>
        <w:rPr>
          <w:rFonts w:ascii="Times New Roman" w:hAnsi="Times New Roman"/>
          <w:sz w:val="22"/>
          <w:szCs w:val="22"/>
          <w:lang w:val="en-GB" w:eastAsia="en-GB"/>
        </w:rPr>
      </w:pPr>
      <w:r w:rsidRPr="00EB00D5">
        <w:rPr>
          <w:rFonts w:ascii="Times New Roman" w:hAnsi="Times New Roman"/>
          <w:b/>
          <w:sz w:val="22"/>
          <w:szCs w:val="22"/>
          <w:lang w:val="en-GB" w:eastAsia="en-GB"/>
        </w:rPr>
        <w:t>OR,</w:t>
      </w:r>
      <w:r w:rsidRPr="00EB00D5">
        <w:rPr>
          <w:rFonts w:ascii="Times New Roman" w:hAnsi="Times New Roman"/>
          <w:sz w:val="22"/>
          <w:szCs w:val="22"/>
          <w:lang w:val="en-GB" w:eastAsia="en-GB"/>
        </w:rPr>
        <w:t xml:space="preserve"> </w:t>
      </w:r>
      <w:r w:rsidRPr="00EB00D5">
        <w:rPr>
          <w:rFonts w:ascii="Times New Roman" w:hAnsi="Times New Roman"/>
          <w:b/>
          <w:color w:val="C00000"/>
          <w:sz w:val="22"/>
          <w:szCs w:val="22"/>
          <w:lang w:val="en-GB" w:eastAsia="en-GB"/>
        </w:rPr>
        <w:t>also highly recommended,</w:t>
      </w:r>
      <w:r w:rsidRPr="00EB00D5">
        <w:rPr>
          <w:rFonts w:ascii="Times New Roman" w:hAnsi="Times New Roman"/>
          <w:color w:val="C00000"/>
          <w:sz w:val="22"/>
          <w:szCs w:val="22"/>
          <w:lang w:val="en-GB" w:eastAsia="en-GB"/>
        </w:rPr>
        <w:t xml:space="preserve"> </w:t>
      </w:r>
      <w:r w:rsidRPr="00EB00D5">
        <w:rPr>
          <w:rFonts w:ascii="Times New Roman" w:hAnsi="Times New Roman"/>
          <w:b/>
          <w:sz w:val="22"/>
          <w:szCs w:val="22"/>
          <w:lang w:val="en-GB" w:eastAsia="en-GB"/>
        </w:rPr>
        <w:t>hand delivered</w:t>
      </w:r>
      <w:r w:rsidRPr="00EB00D5">
        <w:rPr>
          <w:rFonts w:ascii="Times New Roman" w:hAnsi="Times New Roman"/>
          <w:sz w:val="22"/>
          <w:szCs w:val="22"/>
          <w:lang w:val="en-GB" w:eastAsia="en-GB"/>
        </w:rPr>
        <w:t xml:space="preserve"> by the participant in person or by an agent</w:t>
      </w:r>
      <w:r w:rsidRPr="00EB00D5">
        <w:rPr>
          <w:rFonts w:ascii="Times New Roman" w:hAnsi="Times New Roman"/>
          <w:b/>
          <w:sz w:val="22"/>
          <w:szCs w:val="22"/>
          <w:lang w:val="en-GB" w:eastAsia="en-GB"/>
        </w:rPr>
        <w:t xml:space="preserve"> directly</w:t>
      </w:r>
      <w:r w:rsidRPr="00EB00D5">
        <w:rPr>
          <w:rFonts w:ascii="Times New Roman" w:hAnsi="Times New Roman"/>
          <w:sz w:val="22"/>
          <w:szCs w:val="22"/>
          <w:lang w:val="en-GB" w:eastAsia="en-GB"/>
        </w:rPr>
        <w:t xml:space="preserve"> to the premises of the contracting authority in return for a </w:t>
      </w:r>
      <w:r w:rsidRPr="00EB00D5">
        <w:rPr>
          <w:rFonts w:ascii="Times New Roman" w:hAnsi="Times New Roman"/>
          <w:b/>
          <w:sz w:val="22"/>
          <w:szCs w:val="22"/>
          <w:lang w:val="en-GB" w:eastAsia="en-GB"/>
        </w:rPr>
        <w:t>signed and dated receipt</w:t>
      </w:r>
      <w:r w:rsidRPr="00EB00D5">
        <w:rPr>
          <w:rFonts w:ascii="Times New Roman" w:hAnsi="Times New Roman"/>
          <w:sz w:val="22"/>
          <w:szCs w:val="22"/>
          <w:lang w:val="en-GB" w:eastAsia="en-GB"/>
        </w:rPr>
        <w:t>, in which case the evidence shall be constituted by this acknowledgement of receipt, to:</w:t>
      </w:r>
    </w:p>
    <w:p w14:paraId="2D36DB26" w14:textId="77777777" w:rsidR="00EB00D5" w:rsidRPr="00EB00D5" w:rsidRDefault="00EB00D5" w:rsidP="00EB00D5">
      <w:pPr>
        <w:keepNext/>
        <w:keepLines/>
        <w:widowControl w:val="0"/>
        <w:spacing w:after="0"/>
        <w:ind w:left="357" w:right="357"/>
        <w:jc w:val="center"/>
        <w:rPr>
          <w:rFonts w:ascii="Times New Roman" w:hAnsi="Times New Roman"/>
          <w:sz w:val="22"/>
          <w:szCs w:val="22"/>
          <w:lang w:val="en-GB"/>
        </w:rPr>
      </w:pPr>
      <w:r w:rsidRPr="00EB00D5">
        <w:rPr>
          <w:rFonts w:ascii="Times New Roman" w:hAnsi="Times New Roman"/>
          <w:sz w:val="22"/>
          <w:szCs w:val="22"/>
          <w:lang w:val="en-GB"/>
        </w:rPr>
        <w:t>Kosovo Specialist Chambers</w:t>
      </w:r>
      <w:r w:rsidRPr="00EB00D5" w:rsidDel="008100D6">
        <w:rPr>
          <w:rFonts w:ascii="Times New Roman" w:hAnsi="Times New Roman"/>
          <w:sz w:val="22"/>
          <w:szCs w:val="22"/>
          <w:lang w:val="en-GB"/>
        </w:rPr>
        <w:t xml:space="preserve"> </w:t>
      </w:r>
    </w:p>
    <w:p w14:paraId="2C8211BB" w14:textId="77777777" w:rsidR="00EB00D5" w:rsidRPr="00EB00D5" w:rsidRDefault="00EB00D5" w:rsidP="00EB00D5">
      <w:pPr>
        <w:keepNext/>
        <w:keepLines/>
        <w:widowControl w:val="0"/>
        <w:spacing w:after="0"/>
        <w:ind w:left="357" w:right="357"/>
        <w:jc w:val="center"/>
        <w:rPr>
          <w:rFonts w:ascii="Times New Roman" w:hAnsi="Times New Roman"/>
          <w:sz w:val="22"/>
          <w:szCs w:val="22"/>
          <w:lang w:val="en-GB"/>
        </w:rPr>
      </w:pPr>
      <w:r w:rsidRPr="00EB00D5">
        <w:rPr>
          <w:rFonts w:ascii="Times New Roman" w:hAnsi="Times New Roman"/>
          <w:sz w:val="22"/>
          <w:szCs w:val="22"/>
          <w:lang w:val="en-GB"/>
        </w:rPr>
        <w:t>Procurement Unit</w:t>
      </w:r>
    </w:p>
    <w:p w14:paraId="14EEED02" w14:textId="77777777" w:rsidR="00EB00D5" w:rsidRPr="00EB00D5" w:rsidRDefault="00EB00D5" w:rsidP="00EB00D5">
      <w:pPr>
        <w:keepNext/>
        <w:keepLines/>
        <w:widowControl w:val="0"/>
        <w:spacing w:after="0"/>
        <w:ind w:left="357" w:right="357"/>
        <w:jc w:val="center"/>
        <w:rPr>
          <w:rFonts w:ascii="Times New Roman" w:hAnsi="Times New Roman"/>
          <w:sz w:val="22"/>
          <w:szCs w:val="22"/>
          <w:lang w:val="en-GB"/>
        </w:rPr>
      </w:pPr>
      <w:proofErr w:type="spellStart"/>
      <w:r w:rsidRPr="00EB00D5">
        <w:rPr>
          <w:rFonts w:ascii="Times New Roman" w:hAnsi="Times New Roman"/>
          <w:sz w:val="22"/>
          <w:szCs w:val="22"/>
          <w:lang w:val="en-GB"/>
        </w:rPr>
        <w:t>Raamweg</w:t>
      </w:r>
      <w:proofErr w:type="spellEnd"/>
      <w:r w:rsidRPr="00EB00D5">
        <w:rPr>
          <w:rFonts w:ascii="Times New Roman" w:hAnsi="Times New Roman"/>
          <w:sz w:val="22"/>
          <w:szCs w:val="22"/>
          <w:lang w:val="en-GB"/>
        </w:rPr>
        <w:t xml:space="preserve"> 47</w:t>
      </w:r>
    </w:p>
    <w:p w14:paraId="2D071070" w14:textId="77777777" w:rsidR="00EB00D5" w:rsidRPr="00EB00D5" w:rsidRDefault="00EB00D5" w:rsidP="00EB00D5">
      <w:pPr>
        <w:keepNext/>
        <w:keepLines/>
        <w:widowControl w:val="0"/>
        <w:spacing w:after="0"/>
        <w:ind w:left="357" w:right="357"/>
        <w:jc w:val="center"/>
        <w:rPr>
          <w:rFonts w:ascii="Times New Roman" w:hAnsi="Times New Roman"/>
          <w:sz w:val="22"/>
          <w:szCs w:val="22"/>
          <w:lang w:val="en-GB"/>
        </w:rPr>
      </w:pPr>
      <w:r w:rsidRPr="00EB00D5">
        <w:rPr>
          <w:rFonts w:ascii="Times New Roman" w:hAnsi="Times New Roman"/>
          <w:sz w:val="22"/>
          <w:szCs w:val="22"/>
          <w:lang w:val="en-GB"/>
        </w:rPr>
        <w:t xml:space="preserve">2596 HN </w:t>
      </w:r>
      <w:proofErr w:type="gramStart"/>
      <w:r w:rsidRPr="00EB00D5">
        <w:rPr>
          <w:rFonts w:ascii="Times New Roman" w:hAnsi="Times New Roman"/>
          <w:sz w:val="22"/>
          <w:szCs w:val="22"/>
          <w:lang w:val="en-GB"/>
        </w:rPr>
        <w:t>The</w:t>
      </w:r>
      <w:proofErr w:type="gramEnd"/>
      <w:r w:rsidRPr="00EB00D5">
        <w:rPr>
          <w:rFonts w:ascii="Times New Roman" w:hAnsi="Times New Roman"/>
          <w:sz w:val="22"/>
          <w:szCs w:val="22"/>
          <w:lang w:val="en-GB"/>
        </w:rPr>
        <w:t xml:space="preserve"> Hague</w:t>
      </w:r>
    </w:p>
    <w:p w14:paraId="030E60B3" w14:textId="77777777" w:rsidR="00EB00D5" w:rsidRPr="00EB00D5" w:rsidRDefault="00EB00D5" w:rsidP="00EB00D5">
      <w:pPr>
        <w:widowControl w:val="0"/>
        <w:ind w:left="357" w:right="357"/>
        <w:jc w:val="center"/>
        <w:rPr>
          <w:rFonts w:ascii="Times New Roman" w:hAnsi="Times New Roman"/>
          <w:sz w:val="22"/>
          <w:szCs w:val="22"/>
          <w:lang w:val="en-GB"/>
        </w:rPr>
      </w:pPr>
      <w:r w:rsidRPr="00EB00D5">
        <w:rPr>
          <w:rFonts w:ascii="Times New Roman" w:hAnsi="Times New Roman"/>
          <w:sz w:val="22"/>
          <w:szCs w:val="22"/>
          <w:lang w:val="en-GB"/>
        </w:rPr>
        <w:t>The Netherlands</w:t>
      </w:r>
    </w:p>
    <w:p w14:paraId="76FCB1E4" w14:textId="77777777" w:rsidR="00EB00D5" w:rsidRPr="00EB00D5" w:rsidRDefault="00EB00D5" w:rsidP="00EB00D5">
      <w:pPr>
        <w:keepNext/>
        <w:keepLines/>
        <w:numPr>
          <w:ilvl w:val="0"/>
          <w:numId w:val="34"/>
        </w:numPr>
        <w:jc w:val="both"/>
        <w:rPr>
          <w:rFonts w:ascii="Times New Roman" w:hAnsi="Times New Roman"/>
          <w:sz w:val="22"/>
          <w:szCs w:val="22"/>
          <w:lang w:val="en-GB" w:eastAsia="en-GB"/>
        </w:rPr>
      </w:pPr>
      <w:r w:rsidRPr="00EB00D5">
        <w:rPr>
          <w:rFonts w:ascii="Times New Roman" w:hAnsi="Times New Roman"/>
          <w:b/>
          <w:sz w:val="22"/>
          <w:szCs w:val="22"/>
          <w:lang w:val="en-GB" w:eastAsia="en-GB"/>
        </w:rPr>
        <w:lastRenderedPageBreak/>
        <w:t xml:space="preserve">OR, </w:t>
      </w:r>
      <w:r w:rsidRPr="00EB00D5">
        <w:rPr>
          <w:rFonts w:ascii="Times New Roman" w:hAnsi="Times New Roman"/>
          <w:b/>
          <w:color w:val="C00000"/>
          <w:sz w:val="22"/>
          <w:szCs w:val="22"/>
          <w:lang w:val="en-GB" w:eastAsia="en-GB"/>
        </w:rPr>
        <w:t>technically possible, but not recommended,</w:t>
      </w:r>
      <w:r w:rsidRPr="00EB00D5">
        <w:rPr>
          <w:rFonts w:ascii="Times New Roman" w:hAnsi="Times New Roman"/>
          <w:b/>
          <w:sz w:val="22"/>
          <w:szCs w:val="22"/>
          <w:lang w:val="en-GB" w:eastAsia="en-GB"/>
        </w:rPr>
        <w:t xml:space="preserve"> by regular post/mail</w:t>
      </w:r>
      <w:r w:rsidRPr="00EB00D5">
        <w:rPr>
          <w:rFonts w:ascii="Times New Roman" w:hAnsi="Times New Roman"/>
          <w:sz w:val="22"/>
          <w:szCs w:val="22"/>
          <w:lang w:val="en-GB" w:eastAsia="en-GB"/>
        </w:rPr>
        <w:t>, either (</w:t>
      </w:r>
      <w:proofErr w:type="spellStart"/>
      <w:r w:rsidRPr="00EB00D5">
        <w:rPr>
          <w:rFonts w:ascii="Times New Roman" w:hAnsi="Times New Roman"/>
          <w:sz w:val="22"/>
          <w:szCs w:val="22"/>
          <w:lang w:val="en-GB" w:eastAsia="en-GB"/>
        </w:rPr>
        <w:t>i</w:t>
      </w:r>
      <w:proofErr w:type="spellEnd"/>
      <w:r w:rsidRPr="00EB00D5">
        <w:rPr>
          <w:rFonts w:ascii="Times New Roman" w:hAnsi="Times New Roman"/>
          <w:sz w:val="22"/>
          <w:szCs w:val="22"/>
          <w:lang w:val="en-GB" w:eastAsia="en-GB"/>
        </w:rPr>
        <w:t>) unregistered without track &amp; trace, in which case the evidence shall be constituted by the postmark, or (ii) registered with track &amp; trace, or (iii) registered with track &amp; trace AND requiring a signature for receipt, in which case the evidence shall be constituted by the date of the registration slip, to:</w:t>
      </w:r>
    </w:p>
    <w:p w14:paraId="574176FB" w14:textId="77777777" w:rsidR="00EB00D5" w:rsidRPr="00EB00D5" w:rsidRDefault="00EB00D5" w:rsidP="00EB00D5">
      <w:pPr>
        <w:keepNext/>
        <w:keepLines/>
        <w:widowControl w:val="0"/>
        <w:spacing w:after="0"/>
        <w:ind w:left="357" w:right="357"/>
        <w:jc w:val="center"/>
        <w:rPr>
          <w:rFonts w:ascii="Times New Roman" w:hAnsi="Times New Roman"/>
          <w:sz w:val="22"/>
          <w:szCs w:val="22"/>
          <w:lang w:val="en-GB"/>
        </w:rPr>
      </w:pPr>
      <w:r w:rsidRPr="00EB00D5">
        <w:rPr>
          <w:rFonts w:ascii="Times New Roman" w:hAnsi="Times New Roman"/>
          <w:sz w:val="22"/>
          <w:szCs w:val="22"/>
          <w:lang w:val="en-GB"/>
        </w:rPr>
        <w:t>Kosovo Specialist Chambers</w:t>
      </w:r>
      <w:r w:rsidRPr="00EB00D5" w:rsidDel="008100D6">
        <w:rPr>
          <w:rFonts w:ascii="Times New Roman" w:hAnsi="Times New Roman"/>
          <w:sz w:val="22"/>
          <w:szCs w:val="22"/>
          <w:lang w:val="en-GB"/>
        </w:rPr>
        <w:t xml:space="preserve"> </w:t>
      </w:r>
    </w:p>
    <w:p w14:paraId="057E5E78" w14:textId="77777777" w:rsidR="00EB00D5" w:rsidRPr="00EB00D5" w:rsidRDefault="00EB00D5" w:rsidP="00EB00D5">
      <w:pPr>
        <w:keepNext/>
        <w:keepLines/>
        <w:widowControl w:val="0"/>
        <w:spacing w:after="0"/>
        <w:ind w:left="357" w:right="357"/>
        <w:jc w:val="center"/>
        <w:rPr>
          <w:rFonts w:ascii="Times New Roman" w:hAnsi="Times New Roman"/>
          <w:sz w:val="22"/>
          <w:szCs w:val="22"/>
          <w:lang w:val="en-GB"/>
        </w:rPr>
      </w:pPr>
      <w:r w:rsidRPr="00EB00D5">
        <w:rPr>
          <w:rFonts w:ascii="Times New Roman" w:hAnsi="Times New Roman"/>
          <w:sz w:val="22"/>
          <w:szCs w:val="22"/>
          <w:lang w:val="en-GB"/>
        </w:rPr>
        <w:t>Procurement Unit</w:t>
      </w:r>
    </w:p>
    <w:p w14:paraId="5BFAC88E" w14:textId="77777777" w:rsidR="00EB00D5" w:rsidRPr="00EB00D5" w:rsidRDefault="00EB00D5" w:rsidP="00EB00D5">
      <w:pPr>
        <w:keepNext/>
        <w:keepLines/>
        <w:widowControl w:val="0"/>
        <w:spacing w:after="0"/>
        <w:ind w:left="357" w:right="357"/>
        <w:jc w:val="center"/>
        <w:rPr>
          <w:rFonts w:ascii="Times New Roman" w:hAnsi="Times New Roman"/>
          <w:sz w:val="22"/>
          <w:szCs w:val="22"/>
          <w:lang w:val="en-GB"/>
        </w:rPr>
      </w:pPr>
      <w:r w:rsidRPr="00EB00D5">
        <w:rPr>
          <w:rFonts w:ascii="Times New Roman" w:hAnsi="Times New Roman"/>
          <w:sz w:val="22"/>
          <w:szCs w:val="22"/>
          <w:lang w:val="en-GB"/>
        </w:rPr>
        <w:t>P.O. Box 47</w:t>
      </w:r>
    </w:p>
    <w:p w14:paraId="3EECDACF" w14:textId="77777777" w:rsidR="00EB00D5" w:rsidRPr="00EB00D5" w:rsidRDefault="00EB00D5" w:rsidP="00EB00D5">
      <w:pPr>
        <w:keepNext/>
        <w:keepLines/>
        <w:widowControl w:val="0"/>
        <w:spacing w:after="0"/>
        <w:ind w:left="357" w:right="357"/>
        <w:jc w:val="center"/>
        <w:rPr>
          <w:rFonts w:ascii="Times New Roman" w:hAnsi="Times New Roman"/>
          <w:sz w:val="22"/>
          <w:szCs w:val="22"/>
          <w:lang w:val="en-GB"/>
        </w:rPr>
      </w:pPr>
      <w:r w:rsidRPr="00EB00D5">
        <w:rPr>
          <w:rFonts w:ascii="Times New Roman" w:hAnsi="Times New Roman"/>
          <w:sz w:val="22"/>
          <w:szCs w:val="22"/>
          <w:lang w:val="en-GB"/>
        </w:rPr>
        <w:t xml:space="preserve">2501 CA </w:t>
      </w:r>
      <w:proofErr w:type="gramStart"/>
      <w:r w:rsidRPr="00EB00D5">
        <w:rPr>
          <w:rFonts w:ascii="Times New Roman" w:hAnsi="Times New Roman"/>
          <w:sz w:val="22"/>
          <w:szCs w:val="22"/>
          <w:lang w:val="en-GB"/>
        </w:rPr>
        <w:t>The</w:t>
      </w:r>
      <w:proofErr w:type="gramEnd"/>
      <w:r w:rsidRPr="00EB00D5">
        <w:rPr>
          <w:rFonts w:ascii="Times New Roman" w:hAnsi="Times New Roman"/>
          <w:sz w:val="22"/>
          <w:szCs w:val="22"/>
          <w:lang w:val="en-GB"/>
        </w:rPr>
        <w:t xml:space="preserve"> Hague</w:t>
      </w:r>
    </w:p>
    <w:p w14:paraId="1F930E45" w14:textId="77777777" w:rsidR="00EB00D5" w:rsidRPr="00EB00D5" w:rsidRDefault="00EB00D5" w:rsidP="00EB00D5">
      <w:pPr>
        <w:keepNext/>
        <w:keepLines/>
        <w:widowControl w:val="0"/>
        <w:ind w:left="357" w:right="357"/>
        <w:jc w:val="center"/>
        <w:rPr>
          <w:rFonts w:ascii="Times New Roman" w:hAnsi="Times New Roman"/>
          <w:sz w:val="22"/>
          <w:szCs w:val="22"/>
          <w:lang w:val="en-GB"/>
        </w:rPr>
      </w:pPr>
      <w:r w:rsidRPr="00EB00D5">
        <w:rPr>
          <w:rFonts w:ascii="Times New Roman" w:hAnsi="Times New Roman"/>
          <w:sz w:val="22"/>
          <w:szCs w:val="22"/>
          <w:lang w:val="en-GB"/>
        </w:rPr>
        <w:t>The Netherlands</w:t>
      </w:r>
    </w:p>
    <w:p w14:paraId="2C2A01C6" w14:textId="77777777" w:rsidR="00EB00D5" w:rsidRPr="00EB00D5" w:rsidRDefault="00EB00D5" w:rsidP="00EB00D5">
      <w:pPr>
        <w:spacing w:beforeLines="120" w:before="288" w:afterLines="120" w:after="288"/>
        <w:jc w:val="both"/>
        <w:rPr>
          <w:rFonts w:ascii="Times New Roman" w:hAnsi="Times New Roman"/>
          <w:color w:val="C00000"/>
          <w:sz w:val="22"/>
          <w:szCs w:val="22"/>
          <w:lang w:val="en-GB"/>
        </w:rPr>
      </w:pPr>
      <w:r w:rsidRPr="00EB00D5">
        <w:rPr>
          <w:rFonts w:ascii="Times New Roman" w:hAnsi="Times New Roman"/>
          <w:b/>
          <w:color w:val="C00000"/>
          <w:sz w:val="22"/>
          <w:szCs w:val="22"/>
          <w:lang w:val="en-GB"/>
        </w:rPr>
        <w:t>IMPORTANT NOTE!</w:t>
      </w:r>
      <w:r w:rsidRPr="00EB00D5">
        <w:rPr>
          <w:rFonts w:ascii="Times New Roman" w:hAnsi="Times New Roman"/>
          <w:color w:val="C00000"/>
          <w:sz w:val="22"/>
          <w:szCs w:val="22"/>
          <w:lang w:val="en-GB"/>
        </w:rPr>
        <w:t xml:space="preserve"> Please note that the premises of the Kosovo Specialist Chambers and Specialist Prosecutor’s Office, </w:t>
      </w:r>
      <w:proofErr w:type="spellStart"/>
      <w:r w:rsidRPr="00EB00D5">
        <w:rPr>
          <w:rFonts w:ascii="Times New Roman" w:hAnsi="Times New Roman"/>
          <w:color w:val="C00000"/>
          <w:sz w:val="22"/>
          <w:szCs w:val="22"/>
          <w:lang w:val="en-GB"/>
        </w:rPr>
        <w:t>Raamweg</w:t>
      </w:r>
      <w:proofErr w:type="spellEnd"/>
      <w:r w:rsidRPr="00EB00D5">
        <w:rPr>
          <w:rFonts w:ascii="Times New Roman" w:hAnsi="Times New Roman"/>
          <w:color w:val="C00000"/>
          <w:sz w:val="22"/>
          <w:szCs w:val="22"/>
          <w:lang w:val="en-GB"/>
        </w:rPr>
        <w:t xml:space="preserve"> 47, The Hague, does not have an external mailbox or readily accessible reception area. Any delivery is diverted by the Security staff to a designated expedition area. It is strongly recommended to submit tenders by courier service or by hand-delivery. Registered and unregistered mail through the normal post system should always be sent to the P.O. Box 47 address. Sending registered and unregistered mail to the physical address </w:t>
      </w:r>
      <w:proofErr w:type="spellStart"/>
      <w:r w:rsidRPr="00EB00D5">
        <w:rPr>
          <w:rFonts w:ascii="Times New Roman" w:hAnsi="Times New Roman"/>
          <w:color w:val="C00000"/>
          <w:sz w:val="22"/>
          <w:szCs w:val="22"/>
          <w:lang w:val="en-GB"/>
        </w:rPr>
        <w:t>Raamweg</w:t>
      </w:r>
      <w:proofErr w:type="spellEnd"/>
      <w:r w:rsidRPr="00EB00D5">
        <w:rPr>
          <w:rFonts w:ascii="Times New Roman" w:hAnsi="Times New Roman"/>
          <w:color w:val="C00000"/>
          <w:sz w:val="22"/>
          <w:szCs w:val="22"/>
          <w:lang w:val="en-GB"/>
        </w:rPr>
        <w:t xml:space="preserve"> 47, but also to the P.O. Box 47 address, which is mail that will ultimately be handled by the official postal system of The Netherlands, has proven to not be 100% reliable and runs the risk of non-delivery/receipt. In spite of a tenderer being able to provide proof of the date and time of sending a tender, the responsibility of actually delivery of the tender to the Kosovo Specialist Chambers lies fully with the tenderer. The use of unregistered mail is fully at the risk of the tenderer.</w:t>
      </w:r>
    </w:p>
    <w:p w14:paraId="6292C94B" w14:textId="1B0B7A57" w:rsidR="00EB00D5" w:rsidRPr="00EB00D5" w:rsidRDefault="00EB00D5" w:rsidP="00EB00D5">
      <w:pPr>
        <w:spacing w:beforeLines="120" w:before="288" w:afterLines="120" w:after="288"/>
        <w:jc w:val="both"/>
        <w:rPr>
          <w:rFonts w:ascii="Times New Roman" w:hAnsi="Times New Roman"/>
          <w:sz w:val="22"/>
          <w:szCs w:val="22"/>
        </w:rPr>
      </w:pPr>
      <w:r w:rsidRPr="00EB00D5">
        <w:rPr>
          <w:rFonts w:ascii="Times New Roman" w:hAnsi="Times New Roman"/>
          <w:sz w:val="22"/>
          <w:szCs w:val="22"/>
        </w:rPr>
        <w:t xml:space="preserve">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w:t>
      </w:r>
      <w:proofErr w:type="spellStart"/>
      <w:r w:rsidRPr="00EB00D5">
        <w:rPr>
          <w:rFonts w:ascii="Times New Roman" w:hAnsi="Times New Roman"/>
          <w:sz w:val="22"/>
          <w:szCs w:val="22"/>
        </w:rPr>
        <w:t>jeopardise</w:t>
      </w:r>
      <w:proofErr w:type="spellEnd"/>
      <w:r w:rsidRPr="00EB00D5">
        <w:rPr>
          <w:rFonts w:ascii="Times New Roman" w:hAnsi="Times New Roman"/>
          <w:sz w:val="22"/>
          <w:szCs w:val="22"/>
        </w:rPr>
        <w:t xml:space="preserve"> decisions already taken and notified.</w:t>
      </w:r>
    </w:p>
    <w:p w14:paraId="34411D36" w14:textId="77777777" w:rsidR="00EB00D5" w:rsidRPr="00EB00D5" w:rsidRDefault="00EB00D5" w:rsidP="00EB00D5">
      <w:pPr>
        <w:ind w:left="567" w:hanging="567"/>
        <w:rPr>
          <w:rFonts w:ascii="Times New Roman" w:hAnsi="Times New Roman"/>
          <w:sz w:val="22"/>
          <w:szCs w:val="22"/>
          <w:lang w:val="en-GB"/>
        </w:rPr>
      </w:pPr>
      <w:r w:rsidRPr="00EB00D5">
        <w:rPr>
          <w:rFonts w:ascii="Times New Roman" w:hAnsi="Times New Roman"/>
          <w:sz w:val="22"/>
          <w:szCs w:val="22"/>
        </w:rPr>
        <w:t>10.4</w:t>
      </w:r>
      <w:r w:rsidRPr="00EB00D5">
        <w:rPr>
          <w:rFonts w:ascii="Times New Roman" w:hAnsi="Times New Roman"/>
          <w:sz w:val="22"/>
          <w:szCs w:val="22"/>
        </w:rPr>
        <w:tab/>
      </w:r>
      <w:r w:rsidRPr="00EB00D5">
        <w:rPr>
          <w:rFonts w:ascii="Times New Roman" w:hAnsi="Times New Roman"/>
          <w:sz w:val="22"/>
          <w:szCs w:val="22"/>
          <w:lang w:val="en-GB"/>
        </w:rPr>
        <w:t>All tenders, including annexes and all supporting documents, must be submitted in a sealed envelope bearing only:</w:t>
      </w:r>
    </w:p>
    <w:p w14:paraId="410A67B9" w14:textId="77777777" w:rsidR="00EB00D5" w:rsidRPr="00EB00D5" w:rsidRDefault="00EB00D5" w:rsidP="00EB00D5">
      <w:pPr>
        <w:tabs>
          <w:tab w:val="left" w:pos="709"/>
          <w:tab w:val="left" w:pos="1134"/>
        </w:tabs>
        <w:ind w:left="567"/>
        <w:rPr>
          <w:rFonts w:ascii="Times New Roman" w:hAnsi="Times New Roman"/>
          <w:sz w:val="22"/>
          <w:szCs w:val="22"/>
          <w:lang w:val="en-GB"/>
        </w:rPr>
      </w:pPr>
      <w:r w:rsidRPr="00EB00D5">
        <w:rPr>
          <w:rFonts w:ascii="Times New Roman" w:hAnsi="Times New Roman"/>
          <w:sz w:val="22"/>
          <w:szCs w:val="22"/>
          <w:lang w:val="en-GB"/>
        </w:rPr>
        <w:t>a)</w:t>
      </w:r>
      <w:r w:rsidRPr="00EB00D5">
        <w:rPr>
          <w:rFonts w:ascii="Times New Roman" w:hAnsi="Times New Roman"/>
          <w:sz w:val="22"/>
          <w:szCs w:val="22"/>
          <w:lang w:val="en-GB"/>
        </w:rPr>
        <w:tab/>
      </w:r>
      <w:proofErr w:type="gramStart"/>
      <w:r w:rsidRPr="00EB00D5">
        <w:rPr>
          <w:rFonts w:ascii="Times New Roman" w:hAnsi="Times New Roman"/>
          <w:sz w:val="22"/>
          <w:szCs w:val="22"/>
          <w:lang w:val="en-GB"/>
        </w:rPr>
        <w:t>the</w:t>
      </w:r>
      <w:proofErr w:type="gramEnd"/>
      <w:r w:rsidRPr="00EB00D5">
        <w:rPr>
          <w:rFonts w:ascii="Times New Roman" w:hAnsi="Times New Roman"/>
          <w:sz w:val="22"/>
          <w:szCs w:val="22"/>
          <w:lang w:val="en-GB"/>
        </w:rPr>
        <w:t xml:space="preserve"> above address;</w:t>
      </w:r>
    </w:p>
    <w:p w14:paraId="473A0C82" w14:textId="3EB1F11A" w:rsidR="00EB00D5" w:rsidRPr="00EB00D5" w:rsidRDefault="00EB00D5" w:rsidP="00EB00D5">
      <w:pPr>
        <w:tabs>
          <w:tab w:val="left" w:pos="1134"/>
        </w:tabs>
        <w:ind w:left="567"/>
        <w:rPr>
          <w:rFonts w:ascii="Times New Roman" w:hAnsi="Times New Roman"/>
          <w:sz w:val="22"/>
          <w:szCs w:val="22"/>
          <w:lang w:val="en-GB"/>
        </w:rPr>
      </w:pPr>
      <w:r w:rsidRPr="00EB00D5">
        <w:rPr>
          <w:rFonts w:ascii="Times New Roman" w:hAnsi="Times New Roman"/>
          <w:sz w:val="22"/>
          <w:szCs w:val="22"/>
          <w:lang w:val="en-GB"/>
        </w:rPr>
        <w:t>b)</w:t>
      </w:r>
      <w:r w:rsidRPr="00EB00D5">
        <w:rPr>
          <w:rFonts w:ascii="Times New Roman" w:hAnsi="Times New Roman"/>
          <w:sz w:val="22"/>
          <w:szCs w:val="22"/>
          <w:lang w:val="en-GB"/>
        </w:rPr>
        <w:tab/>
      </w:r>
      <w:proofErr w:type="gramStart"/>
      <w:r w:rsidRPr="00EB00D5">
        <w:rPr>
          <w:rFonts w:ascii="Times New Roman" w:hAnsi="Times New Roman"/>
          <w:sz w:val="22"/>
          <w:szCs w:val="22"/>
          <w:lang w:val="en-GB"/>
        </w:rPr>
        <w:t>the</w:t>
      </w:r>
      <w:proofErr w:type="gramEnd"/>
      <w:r w:rsidRPr="00EB00D5">
        <w:rPr>
          <w:rFonts w:ascii="Times New Roman" w:hAnsi="Times New Roman"/>
          <w:sz w:val="22"/>
          <w:szCs w:val="22"/>
          <w:lang w:val="en-GB"/>
        </w:rPr>
        <w:t xml:space="preserve"> reference code of this tender procedure, (i.e. </w:t>
      </w:r>
      <w:r>
        <w:rPr>
          <w:rFonts w:ascii="Times New Roman" w:hAnsi="Times New Roman"/>
          <w:sz w:val="22"/>
          <w:szCs w:val="22"/>
          <w:lang w:val="en-GB"/>
        </w:rPr>
        <w:t>KSCR/PROC/2021-2023/0774</w:t>
      </w:r>
      <w:r w:rsidRPr="00EB00D5">
        <w:rPr>
          <w:rFonts w:ascii="Times New Roman" w:hAnsi="Times New Roman"/>
          <w:sz w:val="22"/>
          <w:szCs w:val="22"/>
          <w:lang w:val="en-GB"/>
        </w:rPr>
        <w:t>);</w:t>
      </w:r>
    </w:p>
    <w:p w14:paraId="18FEAB13" w14:textId="77777777" w:rsidR="00EB00D5" w:rsidRPr="00EB00D5" w:rsidRDefault="00EB00D5" w:rsidP="00EB00D5">
      <w:pPr>
        <w:tabs>
          <w:tab w:val="left" w:pos="1134"/>
        </w:tabs>
        <w:ind w:left="567"/>
        <w:rPr>
          <w:rFonts w:ascii="Times New Roman" w:hAnsi="Times New Roman"/>
          <w:sz w:val="22"/>
          <w:szCs w:val="22"/>
          <w:lang w:val="en-GB"/>
        </w:rPr>
      </w:pPr>
      <w:r w:rsidRPr="00EB00D5">
        <w:rPr>
          <w:rFonts w:ascii="Times New Roman" w:hAnsi="Times New Roman"/>
          <w:sz w:val="22"/>
          <w:szCs w:val="22"/>
          <w:lang w:val="en-GB"/>
        </w:rPr>
        <w:t>c)</w:t>
      </w:r>
      <w:r w:rsidRPr="00EB00D5">
        <w:rPr>
          <w:rFonts w:ascii="Times New Roman" w:hAnsi="Times New Roman"/>
          <w:sz w:val="22"/>
          <w:szCs w:val="22"/>
          <w:lang w:val="en-GB"/>
        </w:rPr>
        <w:tab/>
      </w:r>
      <w:proofErr w:type="gramStart"/>
      <w:r w:rsidRPr="00EB00D5">
        <w:rPr>
          <w:rFonts w:ascii="Times New Roman" w:hAnsi="Times New Roman"/>
          <w:sz w:val="22"/>
          <w:szCs w:val="22"/>
          <w:lang w:val="en-GB"/>
        </w:rPr>
        <w:t>where</w:t>
      </w:r>
      <w:proofErr w:type="gramEnd"/>
      <w:r w:rsidRPr="00EB00D5">
        <w:rPr>
          <w:rFonts w:ascii="Times New Roman" w:hAnsi="Times New Roman"/>
          <w:sz w:val="22"/>
          <w:szCs w:val="22"/>
          <w:lang w:val="en-GB"/>
        </w:rPr>
        <w:t xml:space="preserve"> applicable, the number of the lot(s) tendered for;</w:t>
      </w:r>
    </w:p>
    <w:p w14:paraId="7CF5B531" w14:textId="53FC8ECA" w:rsidR="00EB00D5" w:rsidRPr="00EB00D5" w:rsidRDefault="00EB00D5" w:rsidP="00EB00D5">
      <w:pPr>
        <w:tabs>
          <w:tab w:val="left" w:pos="1134"/>
        </w:tabs>
        <w:ind w:left="1134" w:hanging="567"/>
        <w:rPr>
          <w:rFonts w:ascii="Times New Roman" w:hAnsi="Times New Roman"/>
          <w:sz w:val="22"/>
          <w:szCs w:val="22"/>
          <w:lang w:val="en-GB"/>
        </w:rPr>
      </w:pPr>
      <w:r w:rsidRPr="00EB00D5">
        <w:rPr>
          <w:rFonts w:ascii="Times New Roman" w:hAnsi="Times New Roman"/>
          <w:sz w:val="22"/>
          <w:szCs w:val="22"/>
          <w:lang w:val="en-GB"/>
        </w:rPr>
        <w:t>d)</w:t>
      </w:r>
      <w:r w:rsidRPr="00EB00D5">
        <w:rPr>
          <w:rFonts w:ascii="Times New Roman" w:hAnsi="Times New Roman"/>
          <w:sz w:val="22"/>
          <w:szCs w:val="22"/>
          <w:lang w:val="en-GB"/>
        </w:rPr>
        <w:tab/>
      </w:r>
      <w:proofErr w:type="gramStart"/>
      <w:r w:rsidRPr="00EB00D5">
        <w:rPr>
          <w:rFonts w:ascii="Times New Roman" w:hAnsi="Times New Roman"/>
          <w:sz w:val="22"/>
          <w:szCs w:val="22"/>
          <w:lang w:val="en-GB"/>
        </w:rPr>
        <w:t>the</w:t>
      </w:r>
      <w:proofErr w:type="gramEnd"/>
      <w:r w:rsidRPr="00EB00D5">
        <w:rPr>
          <w:rFonts w:ascii="Times New Roman" w:hAnsi="Times New Roman"/>
          <w:sz w:val="22"/>
          <w:szCs w:val="22"/>
          <w:lang w:val="en-GB"/>
        </w:rPr>
        <w:t xml:space="preserve"> words ‘Not to be opened before the tender opening session’ in the language of the tender dossier and equivalent phrase in the local language.</w:t>
      </w:r>
    </w:p>
    <w:p w14:paraId="793508F7" w14:textId="77777777" w:rsidR="00EB00D5" w:rsidRPr="00EB00D5" w:rsidRDefault="00EB00D5" w:rsidP="00EB00D5">
      <w:pPr>
        <w:tabs>
          <w:tab w:val="left" w:pos="1134"/>
        </w:tabs>
        <w:ind w:left="567"/>
        <w:rPr>
          <w:rFonts w:ascii="Times New Roman" w:hAnsi="Times New Roman"/>
          <w:sz w:val="22"/>
          <w:szCs w:val="22"/>
          <w:lang w:val="en-GB"/>
        </w:rPr>
      </w:pPr>
      <w:r w:rsidRPr="00EB00D5">
        <w:rPr>
          <w:rFonts w:ascii="Times New Roman" w:hAnsi="Times New Roman"/>
          <w:sz w:val="22"/>
          <w:szCs w:val="22"/>
          <w:lang w:val="en-GB"/>
        </w:rPr>
        <w:t>e)</w:t>
      </w:r>
      <w:r w:rsidRPr="00EB00D5">
        <w:rPr>
          <w:rFonts w:ascii="Times New Roman" w:hAnsi="Times New Roman"/>
          <w:sz w:val="22"/>
          <w:szCs w:val="22"/>
          <w:lang w:val="en-GB"/>
        </w:rPr>
        <w:tab/>
      </w:r>
      <w:proofErr w:type="gramStart"/>
      <w:r w:rsidRPr="00EB00D5">
        <w:rPr>
          <w:rFonts w:ascii="Times New Roman" w:hAnsi="Times New Roman"/>
          <w:sz w:val="22"/>
          <w:szCs w:val="22"/>
          <w:lang w:val="en-GB"/>
        </w:rPr>
        <w:t>the</w:t>
      </w:r>
      <w:proofErr w:type="gramEnd"/>
      <w:r w:rsidRPr="00EB00D5">
        <w:rPr>
          <w:rFonts w:ascii="Times New Roman" w:hAnsi="Times New Roman"/>
          <w:sz w:val="22"/>
          <w:szCs w:val="22"/>
          <w:lang w:val="en-GB"/>
        </w:rPr>
        <w:t xml:space="preserve"> name of the tenderer.</w:t>
      </w:r>
    </w:p>
    <w:p w14:paraId="02A5E8CA" w14:textId="77777777" w:rsidR="00EB00D5" w:rsidRPr="00EB00D5" w:rsidRDefault="00EB00D5" w:rsidP="00EB00D5">
      <w:pPr>
        <w:ind w:left="567"/>
        <w:jc w:val="both"/>
        <w:outlineLvl w:val="0"/>
        <w:rPr>
          <w:rFonts w:ascii="Times New Roman" w:hAnsi="Times New Roman"/>
          <w:sz w:val="22"/>
          <w:szCs w:val="22"/>
          <w:lang w:val="en-GB"/>
        </w:rPr>
      </w:pPr>
      <w:r w:rsidRPr="00EB00D5">
        <w:rPr>
          <w:rFonts w:ascii="Times New Roman" w:hAnsi="Times New Roman"/>
          <w:sz w:val="22"/>
          <w:szCs w:val="22"/>
          <w:lang w:val="en-GB"/>
        </w:rPr>
        <w:t>The technical and financial offers must be placed together in a sealed envelope. The envelope should then be placed in another single sealed envelope/package, unless their volume requires a separate submission for each lot.</w:t>
      </w:r>
    </w:p>
    <w:p w14:paraId="48B90803" w14:textId="77777777" w:rsidR="00EB00D5" w:rsidRPr="00EB00D5" w:rsidRDefault="00EB00D5" w:rsidP="00EB00D5"/>
    <w:p w14:paraId="5D07CC26" w14:textId="072CC082" w:rsidR="0047783A" w:rsidRPr="005A7914" w:rsidRDefault="00A633C6" w:rsidP="009956B4">
      <w:pPr>
        <w:pStyle w:val="Heading1"/>
        <w:rPr>
          <w:lang w:val="en-US"/>
        </w:rPr>
      </w:pPr>
      <w:bookmarkStart w:id="16" w:name="_Toc42488080"/>
      <w:bookmarkEnd w:id="15"/>
      <w:r w:rsidRPr="005A7914">
        <w:rPr>
          <w:lang w:val="en-US"/>
        </w:rPr>
        <w:t xml:space="preserve">11. </w:t>
      </w:r>
      <w:r w:rsidR="0047783A" w:rsidRPr="005A7914">
        <w:rPr>
          <w:lang w:val="en-US"/>
        </w:rPr>
        <w:t>Content of tenders</w:t>
      </w:r>
      <w:bookmarkEnd w:id="16"/>
    </w:p>
    <w:p w14:paraId="0F2FBCDA" w14:textId="77777777" w:rsidR="0047783A" w:rsidRPr="005A7914" w:rsidRDefault="006D4CEC" w:rsidP="0047783A">
      <w:pPr>
        <w:spacing w:after="0"/>
        <w:ind w:left="567"/>
        <w:jc w:val="both"/>
        <w:outlineLvl w:val="0"/>
        <w:rPr>
          <w:rFonts w:ascii="Times New Roman" w:hAnsi="Times New Roman"/>
          <w:sz w:val="22"/>
          <w:szCs w:val="22"/>
        </w:rPr>
      </w:pPr>
      <w:r w:rsidRPr="005A7914">
        <w:rPr>
          <w:rFonts w:ascii="Times New Roman" w:hAnsi="Times New Roman"/>
          <w:sz w:val="22"/>
          <w:szCs w:val="22"/>
        </w:rPr>
        <w:t xml:space="preserve">Failure to fulfil the below requirements will constitute an irregularity and may result in rejection of the tender. </w:t>
      </w:r>
      <w:r w:rsidR="0047783A" w:rsidRPr="005A7914">
        <w:rPr>
          <w:rFonts w:ascii="Times New Roman" w:hAnsi="Times New Roman"/>
          <w:sz w:val="22"/>
          <w:szCs w:val="22"/>
        </w:rPr>
        <w:t>All tenders submitted must comply with the requirements in the tender dossier and comprise:</w:t>
      </w:r>
    </w:p>
    <w:p w14:paraId="356CB204" w14:textId="77777777" w:rsidR="0047783A" w:rsidRPr="005A7914" w:rsidRDefault="0047783A" w:rsidP="00C348C0">
      <w:pPr>
        <w:keepNext/>
        <w:keepLines/>
        <w:ind w:left="567"/>
        <w:jc w:val="both"/>
        <w:outlineLvl w:val="0"/>
        <w:rPr>
          <w:rFonts w:ascii="Times New Roman" w:hAnsi="Times New Roman"/>
          <w:b/>
          <w:sz w:val="22"/>
          <w:szCs w:val="22"/>
        </w:rPr>
      </w:pPr>
      <w:r w:rsidRPr="005A7914">
        <w:rPr>
          <w:rFonts w:ascii="Times New Roman" w:hAnsi="Times New Roman"/>
          <w:b/>
          <w:sz w:val="22"/>
          <w:szCs w:val="22"/>
        </w:rPr>
        <w:t>Part 1: Technical offer:</w:t>
      </w:r>
    </w:p>
    <w:p w14:paraId="25F60D7C" w14:textId="366198E6" w:rsidR="00662A41" w:rsidRPr="005A7914" w:rsidRDefault="00662A41" w:rsidP="00662A41">
      <w:pPr>
        <w:pStyle w:val="Heading2"/>
        <w:keepLines/>
        <w:numPr>
          <w:ilvl w:val="0"/>
          <w:numId w:val="6"/>
        </w:numPr>
        <w:tabs>
          <w:tab w:val="clear" w:pos="786"/>
        </w:tabs>
        <w:spacing w:before="0" w:after="0"/>
        <w:ind w:left="851" w:hanging="285"/>
        <w:rPr>
          <w:rFonts w:ascii="Times New Roman" w:hAnsi="Times New Roman"/>
          <w:sz w:val="22"/>
          <w:szCs w:val="22"/>
        </w:rPr>
      </w:pPr>
      <w:r w:rsidRPr="005A7914">
        <w:rPr>
          <w:rFonts w:ascii="Times New Roman" w:hAnsi="Times New Roman"/>
          <w:sz w:val="22"/>
          <w:szCs w:val="22"/>
          <w:lang w:val="en-US"/>
        </w:rPr>
        <w:t>A</w:t>
      </w:r>
      <w:r w:rsidR="0047783A" w:rsidRPr="005A7914">
        <w:rPr>
          <w:rFonts w:ascii="Times New Roman" w:hAnsi="Times New Roman"/>
          <w:sz w:val="22"/>
          <w:szCs w:val="22"/>
          <w:lang w:val="en-US"/>
        </w:rPr>
        <w:t xml:space="preserve"> detailed description of the supplies tendered in conformity with the technical specifications, including any documentation required</w:t>
      </w:r>
      <w:r>
        <w:rPr>
          <w:rFonts w:ascii="Times New Roman" w:hAnsi="Times New Roman"/>
          <w:sz w:val="22"/>
          <w:szCs w:val="22"/>
          <w:lang w:val="en-US"/>
        </w:rPr>
        <w:t>.</w:t>
      </w:r>
    </w:p>
    <w:p w14:paraId="63F5D5F5" w14:textId="3157403C" w:rsidR="0047783A" w:rsidRPr="005A7914" w:rsidRDefault="0047783A" w:rsidP="0047783A">
      <w:pPr>
        <w:ind w:left="567"/>
        <w:rPr>
          <w:rFonts w:ascii="Times New Roman" w:hAnsi="Times New Roman"/>
          <w:sz w:val="22"/>
          <w:szCs w:val="22"/>
        </w:rPr>
      </w:pPr>
      <w:r w:rsidRPr="005A7914">
        <w:rPr>
          <w:rFonts w:ascii="Times New Roman" w:hAnsi="Times New Roman"/>
          <w:sz w:val="22"/>
          <w:szCs w:val="22"/>
        </w:rPr>
        <w:t>The technical offer should be presented as per template (</w:t>
      </w:r>
      <w:r w:rsidR="000665DF" w:rsidRPr="005A7914">
        <w:rPr>
          <w:rFonts w:ascii="Times New Roman" w:hAnsi="Times New Roman"/>
          <w:sz w:val="22"/>
          <w:szCs w:val="22"/>
        </w:rPr>
        <w:t>A</w:t>
      </w:r>
      <w:r w:rsidRPr="005A7914">
        <w:rPr>
          <w:rFonts w:ascii="Times New Roman" w:hAnsi="Times New Roman"/>
          <w:sz w:val="22"/>
          <w:szCs w:val="22"/>
        </w:rPr>
        <w:t xml:space="preserve">nnex II+III, </w:t>
      </w:r>
      <w:r w:rsidR="000665DF" w:rsidRPr="005A7914">
        <w:rPr>
          <w:rFonts w:ascii="Times New Roman" w:hAnsi="Times New Roman"/>
          <w:sz w:val="22"/>
          <w:szCs w:val="22"/>
        </w:rPr>
        <w:t>C</w:t>
      </w:r>
      <w:r w:rsidRPr="005A7914">
        <w:rPr>
          <w:rFonts w:ascii="Times New Roman" w:hAnsi="Times New Roman"/>
          <w:sz w:val="22"/>
          <w:szCs w:val="22"/>
        </w:rPr>
        <w:t xml:space="preserve">ontractor’s technical offer) </w:t>
      </w:r>
      <w:r w:rsidR="000665DF" w:rsidRPr="005A7914">
        <w:rPr>
          <w:rFonts w:ascii="Times New Roman" w:hAnsi="Times New Roman"/>
          <w:sz w:val="22"/>
          <w:szCs w:val="22"/>
        </w:rPr>
        <w:t>adding</w:t>
      </w:r>
      <w:r w:rsidRPr="005A7914">
        <w:rPr>
          <w:rFonts w:ascii="Times New Roman" w:hAnsi="Times New Roman"/>
          <w:sz w:val="22"/>
          <w:szCs w:val="22"/>
        </w:rPr>
        <w:t xml:space="preserve"> separate sheets for details</w:t>
      </w:r>
      <w:r w:rsidR="000665DF" w:rsidRPr="005A7914">
        <w:rPr>
          <w:rFonts w:ascii="Times New Roman" w:hAnsi="Times New Roman"/>
          <w:sz w:val="22"/>
          <w:szCs w:val="22"/>
        </w:rPr>
        <w:t xml:space="preserve"> if necessary</w:t>
      </w:r>
      <w:r w:rsidRPr="005A7914">
        <w:rPr>
          <w:rFonts w:ascii="Times New Roman" w:hAnsi="Times New Roman"/>
          <w:sz w:val="22"/>
          <w:szCs w:val="22"/>
        </w:rPr>
        <w:t>.</w:t>
      </w:r>
    </w:p>
    <w:p w14:paraId="691E1462" w14:textId="77777777" w:rsidR="0047783A" w:rsidRPr="005A7914" w:rsidRDefault="0047783A" w:rsidP="0047783A">
      <w:pPr>
        <w:ind w:left="567"/>
        <w:jc w:val="both"/>
        <w:outlineLvl w:val="0"/>
        <w:rPr>
          <w:rFonts w:ascii="Times New Roman" w:hAnsi="Times New Roman"/>
          <w:b/>
          <w:sz w:val="22"/>
          <w:szCs w:val="22"/>
        </w:rPr>
      </w:pPr>
      <w:r w:rsidRPr="005A7914">
        <w:rPr>
          <w:rFonts w:ascii="Times New Roman" w:hAnsi="Times New Roman"/>
          <w:b/>
          <w:sz w:val="22"/>
          <w:szCs w:val="22"/>
        </w:rPr>
        <w:t>Part 2: Financial offer:</w:t>
      </w:r>
    </w:p>
    <w:p w14:paraId="4200E186" w14:textId="6E5FD159" w:rsidR="0047783A" w:rsidRPr="005A7914" w:rsidRDefault="0047783A" w:rsidP="0047783A">
      <w:pPr>
        <w:pStyle w:val="Heading2"/>
        <w:keepNext w:val="0"/>
        <w:numPr>
          <w:ilvl w:val="0"/>
          <w:numId w:val="6"/>
        </w:numPr>
        <w:tabs>
          <w:tab w:val="num" w:pos="1134"/>
        </w:tabs>
        <w:spacing w:before="0" w:after="0"/>
        <w:ind w:left="1135" w:hanging="568"/>
        <w:rPr>
          <w:rFonts w:ascii="Times New Roman" w:hAnsi="Times New Roman"/>
          <w:sz w:val="22"/>
          <w:szCs w:val="22"/>
          <w:lang w:val="en-US"/>
        </w:rPr>
      </w:pPr>
      <w:r w:rsidRPr="00662A41">
        <w:rPr>
          <w:rFonts w:ascii="Times New Roman" w:hAnsi="Times New Roman"/>
          <w:sz w:val="22"/>
          <w:szCs w:val="22"/>
          <w:lang w:val="en-US"/>
        </w:rPr>
        <w:t>A financial offer calculated on a DDP</w:t>
      </w:r>
      <w:r w:rsidRPr="00662A41">
        <w:rPr>
          <w:rStyle w:val="FootnoteReference"/>
          <w:rFonts w:ascii="Times New Roman" w:hAnsi="Times New Roman"/>
          <w:lang w:val="en-US"/>
        </w:rPr>
        <w:footnoteReference w:id="4"/>
      </w:r>
      <w:r w:rsidRPr="00662A41">
        <w:rPr>
          <w:rFonts w:ascii="Times New Roman" w:hAnsi="Times New Roman"/>
          <w:sz w:val="22"/>
          <w:szCs w:val="22"/>
          <w:lang w:val="en-US"/>
        </w:rPr>
        <w:t xml:space="preserve"> </w:t>
      </w:r>
      <w:r w:rsidR="000665DF" w:rsidRPr="00662A41">
        <w:rPr>
          <w:rFonts w:ascii="Times New Roman" w:hAnsi="Times New Roman"/>
          <w:sz w:val="22"/>
          <w:szCs w:val="22"/>
          <w:lang w:val="en-US"/>
        </w:rPr>
        <w:t xml:space="preserve">basis </w:t>
      </w:r>
      <w:r w:rsidRPr="00662A41">
        <w:rPr>
          <w:rFonts w:ascii="Times New Roman" w:hAnsi="Times New Roman"/>
          <w:sz w:val="22"/>
          <w:szCs w:val="22"/>
          <w:lang w:val="en-US"/>
        </w:rPr>
        <w:t>for the supplies tendered</w:t>
      </w:r>
      <w:r w:rsidR="00662A41">
        <w:rPr>
          <w:rFonts w:ascii="Times New Roman" w:hAnsi="Times New Roman"/>
          <w:sz w:val="22"/>
          <w:szCs w:val="22"/>
          <w:lang w:val="en-US"/>
        </w:rPr>
        <w:t>.</w:t>
      </w:r>
    </w:p>
    <w:p w14:paraId="664111AC" w14:textId="7B481024" w:rsidR="0047783A" w:rsidRPr="005A7914" w:rsidRDefault="0047783A" w:rsidP="0047783A">
      <w:pPr>
        <w:spacing w:after="0"/>
        <w:ind w:left="567"/>
        <w:rPr>
          <w:rFonts w:ascii="Times New Roman" w:hAnsi="Times New Roman"/>
          <w:sz w:val="22"/>
          <w:szCs w:val="22"/>
        </w:rPr>
      </w:pPr>
      <w:r w:rsidRPr="005A7914">
        <w:rPr>
          <w:rFonts w:ascii="Times New Roman" w:hAnsi="Times New Roman"/>
          <w:sz w:val="22"/>
          <w:szCs w:val="22"/>
        </w:rPr>
        <w:t>This financial offer should be presented as per template (</w:t>
      </w:r>
      <w:r w:rsidR="000665DF" w:rsidRPr="005A7914">
        <w:rPr>
          <w:rFonts w:ascii="Times New Roman" w:hAnsi="Times New Roman"/>
          <w:sz w:val="22"/>
          <w:szCs w:val="22"/>
        </w:rPr>
        <w:t>A</w:t>
      </w:r>
      <w:r w:rsidRPr="005A7914">
        <w:rPr>
          <w:rFonts w:ascii="Times New Roman" w:hAnsi="Times New Roman"/>
          <w:sz w:val="22"/>
          <w:szCs w:val="22"/>
        </w:rPr>
        <w:t xml:space="preserve">nnex IV, </w:t>
      </w:r>
      <w:r w:rsidR="000665DF" w:rsidRPr="005A7914">
        <w:rPr>
          <w:rFonts w:ascii="Times New Roman" w:hAnsi="Times New Roman"/>
          <w:sz w:val="22"/>
          <w:szCs w:val="22"/>
        </w:rPr>
        <w:t>B</w:t>
      </w:r>
      <w:r w:rsidRPr="005A7914">
        <w:rPr>
          <w:rFonts w:ascii="Times New Roman" w:hAnsi="Times New Roman"/>
          <w:sz w:val="22"/>
          <w:szCs w:val="22"/>
        </w:rPr>
        <w:t>udget breakdown),</w:t>
      </w:r>
      <w:r w:rsidR="000665DF" w:rsidRPr="005A7914">
        <w:rPr>
          <w:rFonts w:ascii="Times New Roman" w:hAnsi="Times New Roman"/>
          <w:sz w:val="22"/>
          <w:szCs w:val="22"/>
        </w:rPr>
        <w:t xml:space="preserve"> adding </w:t>
      </w:r>
      <w:r w:rsidRPr="005A7914">
        <w:rPr>
          <w:rFonts w:ascii="Times New Roman" w:hAnsi="Times New Roman"/>
          <w:sz w:val="22"/>
          <w:szCs w:val="22"/>
        </w:rPr>
        <w:t>separate sheets for details</w:t>
      </w:r>
      <w:r w:rsidR="000665DF" w:rsidRPr="005A7914">
        <w:rPr>
          <w:rFonts w:ascii="Times New Roman" w:hAnsi="Times New Roman"/>
          <w:sz w:val="22"/>
          <w:szCs w:val="22"/>
        </w:rPr>
        <w:t xml:space="preserve"> if necessary</w:t>
      </w:r>
      <w:r w:rsidRPr="005A7914">
        <w:rPr>
          <w:rFonts w:ascii="Times New Roman" w:hAnsi="Times New Roman"/>
          <w:sz w:val="22"/>
          <w:szCs w:val="22"/>
        </w:rPr>
        <w:t>.</w:t>
      </w:r>
    </w:p>
    <w:p w14:paraId="24850A15" w14:textId="77777777" w:rsidR="00D85561" w:rsidRPr="005A7914" w:rsidRDefault="00D85561" w:rsidP="006E226A">
      <w:pPr>
        <w:pStyle w:val="Text1"/>
        <w:pBdr>
          <w:top w:val="single" w:sz="4" w:space="1" w:color="auto"/>
          <w:left w:val="single" w:sz="4" w:space="4" w:color="auto"/>
          <w:bottom w:val="single" w:sz="4" w:space="1" w:color="auto"/>
          <w:right w:val="single" w:sz="4" w:space="4" w:color="auto"/>
        </w:pBdr>
        <w:rPr>
          <w:b/>
          <w:sz w:val="22"/>
        </w:rPr>
      </w:pPr>
      <w:r w:rsidRPr="005A7914">
        <w:rPr>
          <w:sz w:val="22"/>
        </w:rPr>
        <w:t>In case of doubt about the applicable VAT system, it is the tenderer's responsibility to contact his or her national authorities to clarify the way in which the European Union is exempt from VAT.</w:t>
      </w:r>
    </w:p>
    <w:p w14:paraId="2A32AA9C" w14:textId="77777777" w:rsidR="00D85561" w:rsidRPr="005A7914" w:rsidRDefault="00D85561" w:rsidP="0047783A">
      <w:pPr>
        <w:spacing w:after="0"/>
        <w:ind w:left="567"/>
        <w:rPr>
          <w:rFonts w:ascii="Times New Roman" w:hAnsi="Times New Roman"/>
          <w:sz w:val="22"/>
          <w:szCs w:val="22"/>
        </w:rPr>
      </w:pPr>
    </w:p>
    <w:p w14:paraId="3A6CE24F" w14:textId="77777777" w:rsidR="0047783A" w:rsidRPr="005A7914" w:rsidRDefault="0047783A" w:rsidP="00C348C0">
      <w:pPr>
        <w:keepNext/>
        <w:keepLines/>
        <w:spacing w:after="0"/>
        <w:ind w:left="567"/>
        <w:rPr>
          <w:rFonts w:ascii="Times New Roman" w:hAnsi="Times New Roman"/>
          <w:b/>
          <w:sz w:val="22"/>
          <w:szCs w:val="22"/>
        </w:rPr>
      </w:pPr>
      <w:r w:rsidRPr="005A7914">
        <w:rPr>
          <w:rFonts w:ascii="Times New Roman" w:hAnsi="Times New Roman"/>
          <w:b/>
          <w:sz w:val="22"/>
          <w:szCs w:val="22"/>
        </w:rPr>
        <w:t>Part 3: Documentation:</w:t>
      </w:r>
    </w:p>
    <w:p w14:paraId="7E32CC42" w14:textId="2F34621F" w:rsidR="0047783A" w:rsidRDefault="0047783A" w:rsidP="00C348C0">
      <w:pPr>
        <w:keepNext/>
        <w:keepLines/>
        <w:tabs>
          <w:tab w:val="left" w:pos="993"/>
        </w:tabs>
        <w:spacing w:after="0"/>
        <w:ind w:left="567"/>
        <w:rPr>
          <w:rFonts w:ascii="Times New Roman" w:hAnsi="Times New Roman"/>
          <w:sz w:val="22"/>
          <w:szCs w:val="22"/>
        </w:rPr>
      </w:pPr>
      <w:r w:rsidRPr="005A7914">
        <w:rPr>
          <w:rFonts w:ascii="Times New Roman" w:hAnsi="Times New Roman"/>
          <w:sz w:val="22"/>
          <w:szCs w:val="22"/>
        </w:rPr>
        <w:t xml:space="preserve">To be supplied </w:t>
      </w:r>
      <w:r w:rsidR="002D0CE1" w:rsidRPr="005A7914">
        <w:rPr>
          <w:rFonts w:ascii="Times New Roman" w:hAnsi="Times New Roman"/>
          <w:sz w:val="22"/>
          <w:szCs w:val="22"/>
        </w:rPr>
        <w:t xml:space="preserve">using the </w:t>
      </w:r>
      <w:r w:rsidRPr="005A7914">
        <w:rPr>
          <w:rFonts w:ascii="Times New Roman" w:hAnsi="Times New Roman"/>
          <w:sz w:val="22"/>
          <w:szCs w:val="22"/>
        </w:rPr>
        <w:t xml:space="preserve">templates </w:t>
      </w:r>
      <w:r w:rsidR="002D0CE1" w:rsidRPr="005A7914">
        <w:rPr>
          <w:rFonts w:ascii="Times New Roman" w:hAnsi="Times New Roman"/>
          <w:sz w:val="22"/>
          <w:szCs w:val="22"/>
        </w:rPr>
        <w:t>attached</w:t>
      </w:r>
      <w:r w:rsidRPr="005A7914">
        <w:rPr>
          <w:rFonts w:ascii="Times New Roman" w:hAnsi="Times New Roman"/>
          <w:sz w:val="22"/>
          <w:szCs w:val="22"/>
        </w:rPr>
        <w:t>:</w:t>
      </w:r>
    </w:p>
    <w:p w14:paraId="22319EA7" w14:textId="77777777" w:rsidR="002E0707" w:rsidRDefault="002E0707" w:rsidP="00C348C0">
      <w:pPr>
        <w:keepNext/>
        <w:keepLines/>
        <w:tabs>
          <w:tab w:val="left" w:pos="993"/>
        </w:tabs>
        <w:spacing w:after="0"/>
        <w:ind w:left="567"/>
        <w:rPr>
          <w:rFonts w:ascii="Times New Roman" w:hAnsi="Times New Roman"/>
          <w:sz w:val="22"/>
          <w:szCs w:val="22"/>
        </w:rPr>
      </w:pPr>
    </w:p>
    <w:p w14:paraId="2DC9C0E9" w14:textId="25BC6D52" w:rsidR="00AC0DE2" w:rsidRPr="002E0707" w:rsidRDefault="0047783A" w:rsidP="002E0707">
      <w:pPr>
        <w:pStyle w:val="ListParagraph"/>
        <w:numPr>
          <w:ilvl w:val="0"/>
          <w:numId w:val="6"/>
        </w:numPr>
        <w:tabs>
          <w:tab w:val="num" w:pos="851"/>
        </w:tabs>
        <w:spacing w:after="120"/>
        <w:ind w:left="782" w:hanging="357"/>
        <w:jc w:val="both"/>
        <w:rPr>
          <w:rFonts w:ascii="Times New Roman" w:hAnsi="Times New Roman"/>
          <w:highlight w:val="lightGray"/>
        </w:rPr>
      </w:pPr>
      <w:r w:rsidRPr="008D2E76">
        <w:rPr>
          <w:rFonts w:ascii="Times New Roman" w:hAnsi="Times New Roman"/>
          <w:shd w:val="clear" w:color="auto" w:fill="FFFFFF" w:themeFill="background1"/>
        </w:rPr>
        <w:t xml:space="preserve">The </w:t>
      </w:r>
      <w:r w:rsidR="0002493B" w:rsidRPr="008D2E76">
        <w:rPr>
          <w:rFonts w:ascii="Times New Roman" w:hAnsi="Times New Roman"/>
          <w:b/>
          <w:shd w:val="clear" w:color="auto" w:fill="FFFFFF" w:themeFill="background1"/>
        </w:rPr>
        <w:t>"</w:t>
      </w:r>
      <w:r w:rsidRPr="008D2E76">
        <w:rPr>
          <w:rFonts w:ascii="Times New Roman" w:hAnsi="Times New Roman"/>
          <w:b/>
          <w:shd w:val="clear" w:color="auto" w:fill="FFFFFF" w:themeFill="background1"/>
        </w:rPr>
        <w:t xml:space="preserve">Tender </w:t>
      </w:r>
      <w:r w:rsidR="005C1201" w:rsidRPr="008D2E76">
        <w:rPr>
          <w:rFonts w:ascii="Times New Roman" w:hAnsi="Times New Roman"/>
          <w:b/>
          <w:shd w:val="clear" w:color="auto" w:fill="FFFFFF" w:themeFill="background1"/>
        </w:rPr>
        <w:t>f</w:t>
      </w:r>
      <w:r w:rsidRPr="008D2E76">
        <w:rPr>
          <w:rFonts w:ascii="Times New Roman" w:hAnsi="Times New Roman"/>
          <w:b/>
          <w:shd w:val="clear" w:color="auto" w:fill="FFFFFF" w:themeFill="background1"/>
        </w:rPr>
        <w:t xml:space="preserve">orm for a </w:t>
      </w:r>
      <w:r w:rsidR="005C1201" w:rsidRPr="008D2E76">
        <w:rPr>
          <w:rFonts w:ascii="Times New Roman" w:hAnsi="Times New Roman"/>
          <w:b/>
          <w:shd w:val="clear" w:color="auto" w:fill="FFFFFF" w:themeFill="background1"/>
        </w:rPr>
        <w:t>s</w:t>
      </w:r>
      <w:r w:rsidRPr="008D2E76">
        <w:rPr>
          <w:rFonts w:ascii="Times New Roman" w:hAnsi="Times New Roman"/>
          <w:b/>
          <w:shd w:val="clear" w:color="auto" w:fill="FFFFFF" w:themeFill="background1"/>
        </w:rPr>
        <w:t xml:space="preserve">upply </w:t>
      </w:r>
      <w:r w:rsidR="005C1201" w:rsidRPr="008D2E76">
        <w:rPr>
          <w:rFonts w:ascii="Times New Roman" w:hAnsi="Times New Roman"/>
          <w:b/>
          <w:shd w:val="clear" w:color="auto" w:fill="FFFFFF" w:themeFill="background1"/>
        </w:rPr>
        <w:t>c</w:t>
      </w:r>
      <w:r w:rsidRPr="008D2E76">
        <w:rPr>
          <w:rFonts w:ascii="Times New Roman" w:hAnsi="Times New Roman"/>
          <w:b/>
          <w:shd w:val="clear" w:color="auto" w:fill="FFFFFF" w:themeFill="background1"/>
        </w:rPr>
        <w:t>ontract</w:t>
      </w:r>
      <w:r w:rsidR="0002493B" w:rsidRPr="008D2E76">
        <w:rPr>
          <w:rFonts w:ascii="Times New Roman" w:hAnsi="Times New Roman"/>
          <w:b/>
          <w:shd w:val="clear" w:color="auto" w:fill="FFFFFF" w:themeFill="background1"/>
        </w:rPr>
        <w:t>"</w:t>
      </w:r>
      <w:r w:rsidRPr="008D2E76">
        <w:rPr>
          <w:rFonts w:ascii="Times New Roman" w:hAnsi="Times New Roman"/>
          <w:shd w:val="clear" w:color="auto" w:fill="FFFFFF" w:themeFill="background1"/>
        </w:rPr>
        <w:t xml:space="preserve">, </w:t>
      </w:r>
      <w:r w:rsidR="007A0C47" w:rsidRPr="008D2E76">
        <w:rPr>
          <w:rFonts w:ascii="Times New Roman" w:hAnsi="Times New Roman"/>
          <w:shd w:val="clear" w:color="auto" w:fill="FFFFFF" w:themeFill="background1"/>
        </w:rPr>
        <w:t xml:space="preserve">together with </w:t>
      </w:r>
      <w:r w:rsidR="00A0562E">
        <w:rPr>
          <w:rFonts w:ascii="Times New Roman" w:hAnsi="Times New Roman"/>
          <w:shd w:val="clear" w:color="auto" w:fill="FFFFFF" w:themeFill="background1"/>
        </w:rPr>
        <w:t>the</w:t>
      </w:r>
      <w:r w:rsidR="007A0C47" w:rsidRPr="008D2E76">
        <w:rPr>
          <w:rFonts w:ascii="Times New Roman" w:hAnsi="Times New Roman"/>
          <w:shd w:val="clear" w:color="auto" w:fill="FFFFFF" w:themeFill="background1"/>
        </w:rPr>
        <w:t xml:space="preserve"> </w:t>
      </w:r>
      <w:r w:rsidR="0002493B" w:rsidRPr="008D2E76">
        <w:rPr>
          <w:rFonts w:ascii="Times New Roman" w:hAnsi="Times New Roman"/>
          <w:b/>
          <w:shd w:val="clear" w:color="auto" w:fill="FFFFFF" w:themeFill="background1"/>
        </w:rPr>
        <w:t>"</w:t>
      </w:r>
      <w:r w:rsidR="007A0C47" w:rsidRPr="008D2E76">
        <w:rPr>
          <w:rFonts w:ascii="Times New Roman" w:hAnsi="Times New Roman"/>
          <w:b/>
          <w:shd w:val="clear" w:color="auto" w:fill="FFFFFF" w:themeFill="background1"/>
        </w:rPr>
        <w:t>Declaration o</w:t>
      </w:r>
      <w:r w:rsidR="0002493B" w:rsidRPr="008D2E76">
        <w:rPr>
          <w:rFonts w:ascii="Times New Roman" w:hAnsi="Times New Roman"/>
          <w:b/>
          <w:shd w:val="clear" w:color="auto" w:fill="FFFFFF" w:themeFill="background1"/>
        </w:rPr>
        <w:t>n</w:t>
      </w:r>
      <w:r w:rsidR="007A0C47" w:rsidRPr="002E0707">
        <w:rPr>
          <w:rFonts w:ascii="Times New Roman" w:hAnsi="Times New Roman"/>
          <w:b/>
        </w:rPr>
        <w:t xml:space="preserve"> </w:t>
      </w:r>
      <w:proofErr w:type="spellStart"/>
      <w:r w:rsidR="007A0C47" w:rsidRPr="002E0707">
        <w:rPr>
          <w:rFonts w:ascii="Times New Roman" w:hAnsi="Times New Roman"/>
          <w:b/>
        </w:rPr>
        <w:t>honour</w:t>
      </w:r>
      <w:proofErr w:type="spellEnd"/>
      <w:r w:rsidR="007A0C47" w:rsidRPr="002E0707">
        <w:rPr>
          <w:rFonts w:ascii="Times New Roman" w:hAnsi="Times New Roman"/>
          <w:b/>
        </w:rPr>
        <w:t xml:space="preserve"> on exclusion criteria and selection criteria</w:t>
      </w:r>
      <w:r w:rsidR="0002493B" w:rsidRPr="002E0707">
        <w:rPr>
          <w:rFonts w:ascii="Times New Roman" w:hAnsi="Times New Roman"/>
          <w:b/>
        </w:rPr>
        <w:t>"</w:t>
      </w:r>
      <w:r w:rsidR="007A0C47" w:rsidRPr="002E0707">
        <w:rPr>
          <w:rFonts w:ascii="Times New Roman" w:hAnsi="Times New Roman"/>
        </w:rPr>
        <w:t xml:space="preserve">, both </w:t>
      </w:r>
      <w:r w:rsidRPr="002E0707">
        <w:rPr>
          <w:rFonts w:ascii="Times New Roman" w:hAnsi="Times New Roman"/>
        </w:rPr>
        <w:t>duly completed, which includes the</w:t>
      </w:r>
      <w:r w:rsidR="00E45107" w:rsidRPr="002E0707">
        <w:rPr>
          <w:rFonts w:ascii="Times New Roman" w:hAnsi="Times New Roman"/>
          <w:u w:val="single"/>
        </w:rPr>
        <w:t xml:space="preserve"> </w:t>
      </w:r>
      <w:r w:rsidRPr="002E0707">
        <w:rPr>
          <w:rFonts w:ascii="Times New Roman" w:hAnsi="Times New Roman"/>
        </w:rPr>
        <w:t>tenderer’s declaration, point 7, (from each member if a consortium</w:t>
      </w:r>
      <w:r w:rsidR="00137F44" w:rsidRPr="002E0707">
        <w:rPr>
          <w:rFonts w:ascii="Times New Roman" w:hAnsi="Times New Roman"/>
        </w:rPr>
        <w:t xml:space="preserve">). </w:t>
      </w:r>
      <w:r w:rsidR="00A0562E">
        <w:rPr>
          <w:rFonts w:ascii="Times New Roman" w:hAnsi="Times New Roman"/>
        </w:rPr>
        <w:t>Tenderers will be required to submit s</w:t>
      </w:r>
      <w:r w:rsidR="00691664" w:rsidRPr="002E0707">
        <w:rPr>
          <w:rFonts w:ascii="Times New Roman" w:hAnsi="Times New Roman"/>
        </w:rPr>
        <w:t xml:space="preserve">igned originals of the Declaration on </w:t>
      </w:r>
      <w:proofErr w:type="spellStart"/>
      <w:r w:rsidR="00691664" w:rsidRPr="002E0707">
        <w:rPr>
          <w:rFonts w:ascii="Times New Roman" w:hAnsi="Times New Roman"/>
        </w:rPr>
        <w:t>honour</w:t>
      </w:r>
      <w:proofErr w:type="spellEnd"/>
      <w:r w:rsidR="00691664" w:rsidRPr="002E0707">
        <w:rPr>
          <w:rFonts w:ascii="Times New Roman" w:hAnsi="Times New Roman"/>
        </w:rPr>
        <w:t xml:space="preserve"> </w:t>
      </w:r>
      <w:r w:rsidR="00A0562E">
        <w:rPr>
          <w:rFonts w:ascii="Times New Roman" w:hAnsi="Times New Roman"/>
        </w:rPr>
        <w:t>upon request at a later stage</w:t>
      </w:r>
      <w:r w:rsidR="00691664" w:rsidRPr="002E0707">
        <w:rPr>
          <w:rFonts w:ascii="Times New Roman" w:hAnsi="Times New Roman"/>
        </w:rPr>
        <w:t>.</w:t>
      </w:r>
      <w:r w:rsidR="00AC0DE2" w:rsidRPr="002E0707">
        <w:rPr>
          <w:rFonts w:ascii="Times New Roman" w:hAnsi="Times New Roman"/>
          <w:highlight w:val="lightGray"/>
        </w:rPr>
        <w:t xml:space="preserve"> </w:t>
      </w:r>
      <w:r w:rsidR="00A0562E">
        <w:rPr>
          <w:rFonts w:ascii="Times New Roman" w:hAnsi="Times New Roman"/>
          <w:highlight w:val="lightGray"/>
        </w:rPr>
        <w:t xml:space="preserve"> </w:t>
      </w:r>
    </w:p>
    <w:p w14:paraId="2F0314E8" w14:textId="48BA9FC8" w:rsidR="0047783A" w:rsidRPr="005A7914" w:rsidRDefault="0047783A" w:rsidP="002E0707">
      <w:pPr>
        <w:numPr>
          <w:ilvl w:val="0"/>
          <w:numId w:val="6"/>
        </w:numPr>
        <w:ind w:left="782" w:hanging="357"/>
        <w:jc w:val="both"/>
        <w:rPr>
          <w:rFonts w:ascii="Times New Roman" w:hAnsi="Times New Roman"/>
          <w:sz w:val="22"/>
          <w:szCs w:val="22"/>
        </w:rPr>
      </w:pPr>
      <w:r w:rsidRPr="005A7914">
        <w:rPr>
          <w:rFonts w:ascii="Times New Roman" w:hAnsi="Times New Roman"/>
          <w:sz w:val="22"/>
          <w:szCs w:val="22"/>
        </w:rPr>
        <w:t xml:space="preserve">The </w:t>
      </w:r>
      <w:r w:rsidRPr="00D01EEC">
        <w:rPr>
          <w:rFonts w:ascii="Times New Roman" w:hAnsi="Times New Roman"/>
          <w:b/>
          <w:sz w:val="22"/>
          <w:szCs w:val="22"/>
        </w:rPr>
        <w:t>details of the bank account</w:t>
      </w:r>
      <w:r w:rsidRPr="005A7914">
        <w:rPr>
          <w:rFonts w:ascii="Times New Roman" w:hAnsi="Times New Roman"/>
          <w:sz w:val="22"/>
          <w:szCs w:val="22"/>
        </w:rPr>
        <w:t xml:space="preserve"> into which payments should be made (financial identification form)</w:t>
      </w:r>
      <w:r w:rsidRPr="005A7914">
        <w:rPr>
          <w:rFonts w:ascii="Times New Roman" w:hAnsi="Times New Roman"/>
        </w:rPr>
        <w:t xml:space="preserve"> (</w:t>
      </w:r>
      <w:r w:rsidR="005C1201" w:rsidRPr="005A7914">
        <w:rPr>
          <w:rFonts w:ascii="Times New Roman" w:hAnsi="Times New Roman"/>
          <w:sz w:val="22"/>
          <w:szCs w:val="22"/>
        </w:rPr>
        <w:t>t</w:t>
      </w:r>
      <w:r w:rsidRPr="005A7914">
        <w:rPr>
          <w:rFonts w:ascii="Times New Roman" w:hAnsi="Times New Roman"/>
          <w:sz w:val="22"/>
          <w:szCs w:val="22"/>
        </w:rPr>
        <w:t>enderer</w:t>
      </w:r>
      <w:r w:rsidR="002D0CE1" w:rsidRPr="005A7914">
        <w:rPr>
          <w:rFonts w:ascii="Times New Roman" w:hAnsi="Times New Roman"/>
          <w:sz w:val="22"/>
          <w:szCs w:val="22"/>
        </w:rPr>
        <w:t>s that have</w:t>
      </w:r>
      <w:r w:rsidRPr="005A7914">
        <w:rPr>
          <w:rFonts w:ascii="Times New Roman" w:hAnsi="Times New Roman"/>
          <w:sz w:val="22"/>
          <w:szCs w:val="22"/>
        </w:rPr>
        <w:t xml:space="preserve"> already signed another contract with the European Commission, may provide </w:t>
      </w:r>
      <w:r w:rsidR="002D0CE1" w:rsidRPr="005A7914">
        <w:rPr>
          <w:rFonts w:ascii="Times New Roman" w:hAnsi="Times New Roman"/>
          <w:sz w:val="22"/>
          <w:szCs w:val="22"/>
        </w:rPr>
        <w:t xml:space="preserve">their financial identification form number </w:t>
      </w:r>
      <w:r w:rsidRPr="005A7914">
        <w:rPr>
          <w:rFonts w:ascii="Times New Roman" w:hAnsi="Times New Roman"/>
          <w:sz w:val="22"/>
          <w:szCs w:val="22"/>
        </w:rPr>
        <w:t>instead of the financial identification form</w:t>
      </w:r>
      <w:r w:rsidR="002D0CE1" w:rsidRPr="005A7914">
        <w:rPr>
          <w:rFonts w:ascii="Times New Roman" w:hAnsi="Times New Roman"/>
          <w:sz w:val="22"/>
          <w:szCs w:val="22"/>
        </w:rPr>
        <w:t>,</w:t>
      </w:r>
      <w:r w:rsidRPr="005A7914">
        <w:rPr>
          <w:rFonts w:ascii="Times New Roman" w:hAnsi="Times New Roman"/>
          <w:sz w:val="22"/>
          <w:szCs w:val="22"/>
        </w:rPr>
        <w:t xml:space="preserve"> or a copy of the financial identification form provided on that occasion, </w:t>
      </w:r>
      <w:r w:rsidR="002D0CE1" w:rsidRPr="005A7914">
        <w:rPr>
          <w:rFonts w:ascii="Times New Roman" w:hAnsi="Times New Roman"/>
          <w:sz w:val="22"/>
          <w:szCs w:val="22"/>
        </w:rPr>
        <w:t>if no</w:t>
      </w:r>
      <w:r w:rsidRPr="005A7914">
        <w:rPr>
          <w:rFonts w:ascii="Times New Roman" w:hAnsi="Times New Roman"/>
          <w:sz w:val="22"/>
          <w:szCs w:val="22"/>
        </w:rPr>
        <w:t xml:space="preserve"> change </w:t>
      </w:r>
      <w:r w:rsidR="00C86724" w:rsidRPr="005A7914">
        <w:rPr>
          <w:rFonts w:ascii="Times New Roman" w:hAnsi="Times New Roman"/>
          <w:sz w:val="22"/>
          <w:szCs w:val="22"/>
        </w:rPr>
        <w:t xml:space="preserve">has </w:t>
      </w:r>
      <w:r w:rsidRPr="005A7914">
        <w:rPr>
          <w:rFonts w:ascii="Times New Roman" w:hAnsi="Times New Roman"/>
          <w:sz w:val="22"/>
          <w:szCs w:val="22"/>
        </w:rPr>
        <w:t>occurred in the meantime.)</w:t>
      </w:r>
    </w:p>
    <w:p w14:paraId="2445D29D" w14:textId="56EF4461" w:rsidR="0047783A" w:rsidRPr="005A7914" w:rsidRDefault="0047783A" w:rsidP="002E0707">
      <w:pPr>
        <w:numPr>
          <w:ilvl w:val="0"/>
          <w:numId w:val="6"/>
        </w:numPr>
        <w:spacing w:after="0"/>
        <w:ind w:left="782" w:hanging="357"/>
        <w:jc w:val="both"/>
        <w:rPr>
          <w:rFonts w:ascii="Times New Roman" w:hAnsi="Times New Roman"/>
          <w:sz w:val="22"/>
          <w:szCs w:val="22"/>
        </w:rPr>
      </w:pPr>
      <w:r w:rsidRPr="005A7914">
        <w:rPr>
          <w:rFonts w:ascii="Times New Roman" w:hAnsi="Times New Roman"/>
          <w:sz w:val="22"/>
          <w:szCs w:val="22"/>
        </w:rPr>
        <w:t xml:space="preserve">The </w:t>
      </w:r>
      <w:r w:rsidRPr="00D01EEC">
        <w:rPr>
          <w:rFonts w:ascii="Times New Roman" w:hAnsi="Times New Roman"/>
          <w:b/>
          <w:sz w:val="22"/>
          <w:szCs w:val="22"/>
        </w:rPr>
        <w:t>legal entity file</w:t>
      </w:r>
      <w:r w:rsidR="007C6835" w:rsidRPr="005A7914">
        <w:rPr>
          <w:rFonts w:ascii="Times New Roman" w:hAnsi="Times New Roman"/>
          <w:sz w:val="22"/>
          <w:szCs w:val="22"/>
        </w:rPr>
        <w:t xml:space="preserve"> </w:t>
      </w:r>
      <w:r w:rsidRPr="005A7914">
        <w:rPr>
          <w:rFonts w:ascii="Times New Roman" w:hAnsi="Times New Roman"/>
          <w:sz w:val="22"/>
          <w:szCs w:val="22"/>
        </w:rPr>
        <w:t>and the supporting documents (</w:t>
      </w:r>
      <w:r w:rsidR="005C1201" w:rsidRPr="005A7914">
        <w:rPr>
          <w:rFonts w:ascii="Times New Roman" w:hAnsi="Times New Roman"/>
          <w:sz w:val="22"/>
          <w:szCs w:val="22"/>
        </w:rPr>
        <w:t>t</w:t>
      </w:r>
      <w:r w:rsidRPr="005A7914">
        <w:rPr>
          <w:rFonts w:ascii="Times New Roman" w:hAnsi="Times New Roman"/>
          <w:sz w:val="22"/>
          <w:szCs w:val="22"/>
        </w:rPr>
        <w:t>enderer</w:t>
      </w:r>
      <w:r w:rsidR="002D0CE1" w:rsidRPr="005A7914">
        <w:rPr>
          <w:rFonts w:ascii="Times New Roman" w:hAnsi="Times New Roman"/>
          <w:sz w:val="22"/>
          <w:szCs w:val="22"/>
        </w:rPr>
        <w:t>s that</w:t>
      </w:r>
      <w:r w:rsidRPr="005A7914">
        <w:rPr>
          <w:rFonts w:ascii="Times New Roman" w:hAnsi="Times New Roman"/>
          <w:sz w:val="22"/>
          <w:szCs w:val="22"/>
        </w:rPr>
        <w:t xml:space="preserve"> ha</w:t>
      </w:r>
      <w:r w:rsidR="002D0CE1" w:rsidRPr="005A7914">
        <w:rPr>
          <w:rFonts w:ascii="Times New Roman" w:hAnsi="Times New Roman"/>
          <w:sz w:val="22"/>
          <w:szCs w:val="22"/>
        </w:rPr>
        <w:t>ve</w:t>
      </w:r>
      <w:r w:rsidRPr="005A7914">
        <w:rPr>
          <w:rFonts w:ascii="Times New Roman" w:hAnsi="Times New Roman"/>
          <w:sz w:val="22"/>
          <w:szCs w:val="22"/>
        </w:rPr>
        <w:t xml:space="preserve"> already signed another contract with the European Commission, may provide </w:t>
      </w:r>
      <w:r w:rsidR="002D0CE1" w:rsidRPr="005A7914">
        <w:rPr>
          <w:rFonts w:ascii="Times New Roman" w:hAnsi="Times New Roman"/>
          <w:sz w:val="22"/>
          <w:szCs w:val="22"/>
        </w:rPr>
        <w:t xml:space="preserve">their legal entity number </w:t>
      </w:r>
      <w:r w:rsidRPr="005A7914">
        <w:rPr>
          <w:rFonts w:ascii="Times New Roman" w:hAnsi="Times New Roman"/>
          <w:sz w:val="22"/>
          <w:szCs w:val="22"/>
        </w:rPr>
        <w:t>instead of the legal entity sheet and supporting documents</w:t>
      </w:r>
      <w:r w:rsidR="002D0CE1" w:rsidRPr="005A7914">
        <w:rPr>
          <w:rFonts w:ascii="Times New Roman" w:hAnsi="Times New Roman"/>
          <w:sz w:val="22"/>
          <w:szCs w:val="22"/>
        </w:rPr>
        <w:t>,</w:t>
      </w:r>
      <w:r w:rsidRPr="005A7914">
        <w:rPr>
          <w:rFonts w:ascii="Times New Roman" w:hAnsi="Times New Roman"/>
          <w:sz w:val="22"/>
          <w:szCs w:val="22"/>
        </w:rPr>
        <w:t xml:space="preserve"> or a copy of the legal entity sheet provided on that occasion, </w:t>
      </w:r>
      <w:r w:rsidR="002D0CE1" w:rsidRPr="005A7914">
        <w:rPr>
          <w:rFonts w:ascii="Times New Roman" w:hAnsi="Times New Roman"/>
          <w:sz w:val="22"/>
          <w:szCs w:val="22"/>
        </w:rPr>
        <w:t>if no</w:t>
      </w:r>
      <w:r w:rsidRPr="005A7914">
        <w:rPr>
          <w:rFonts w:ascii="Times New Roman" w:hAnsi="Times New Roman"/>
          <w:sz w:val="22"/>
          <w:szCs w:val="22"/>
        </w:rPr>
        <w:t xml:space="preserve"> change in legal status</w:t>
      </w:r>
      <w:r w:rsidR="002D0CE1" w:rsidRPr="005A7914">
        <w:rPr>
          <w:rFonts w:ascii="Times New Roman" w:hAnsi="Times New Roman"/>
          <w:sz w:val="22"/>
          <w:szCs w:val="22"/>
        </w:rPr>
        <w:t xml:space="preserve"> has</w:t>
      </w:r>
      <w:r w:rsidRPr="005A7914">
        <w:rPr>
          <w:rFonts w:ascii="Times New Roman" w:hAnsi="Times New Roman"/>
          <w:sz w:val="22"/>
          <w:szCs w:val="22"/>
        </w:rPr>
        <w:t xml:space="preserve"> occurred in the meantime)</w:t>
      </w:r>
      <w:r w:rsidR="00E82463" w:rsidRPr="005A7914">
        <w:rPr>
          <w:rFonts w:ascii="Times New Roman" w:hAnsi="Times New Roman"/>
          <w:sz w:val="22"/>
          <w:szCs w:val="22"/>
        </w:rPr>
        <w:t>.</w:t>
      </w:r>
    </w:p>
    <w:p w14:paraId="25AD8BB5" w14:textId="77777777" w:rsidR="0047783A" w:rsidRPr="005A7914" w:rsidRDefault="0047783A" w:rsidP="0047783A">
      <w:pPr>
        <w:tabs>
          <w:tab w:val="left" w:pos="993"/>
        </w:tabs>
        <w:spacing w:after="0"/>
        <w:ind w:left="567"/>
        <w:rPr>
          <w:rFonts w:ascii="Times New Roman" w:hAnsi="Times New Roman"/>
          <w:sz w:val="22"/>
          <w:szCs w:val="22"/>
        </w:rPr>
      </w:pPr>
      <w:r w:rsidRPr="005A7914">
        <w:rPr>
          <w:rFonts w:ascii="Times New Roman" w:hAnsi="Times New Roman"/>
          <w:sz w:val="22"/>
          <w:szCs w:val="22"/>
        </w:rPr>
        <w:t xml:space="preserve">To be supplied </w:t>
      </w:r>
      <w:r w:rsidR="002D0CE1" w:rsidRPr="005A7914">
        <w:rPr>
          <w:rFonts w:ascii="Times New Roman" w:hAnsi="Times New Roman"/>
          <w:sz w:val="22"/>
          <w:szCs w:val="22"/>
        </w:rPr>
        <w:t>i</w:t>
      </w:r>
      <w:r w:rsidRPr="005A7914">
        <w:rPr>
          <w:rFonts w:ascii="Times New Roman" w:hAnsi="Times New Roman"/>
          <w:sz w:val="22"/>
          <w:szCs w:val="22"/>
        </w:rPr>
        <w:t>n free</w:t>
      </w:r>
      <w:r w:rsidR="002D0CE1" w:rsidRPr="005A7914">
        <w:rPr>
          <w:rFonts w:ascii="Times New Roman" w:hAnsi="Times New Roman"/>
          <w:sz w:val="22"/>
          <w:szCs w:val="22"/>
        </w:rPr>
        <w:t>-text</w:t>
      </w:r>
      <w:r w:rsidRPr="005A7914">
        <w:rPr>
          <w:rFonts w:ascii="Times New Roman" w:hAnsi="Times New Roman"/>
          <w:sz w:val="22"/>
          <w:szCs w:val="22"/>
        </w:rPr>
        <w:t xml:space="preserve"> format:</w:t>
      </w:r>
    </w:p>
    <w:p w14:paraId="0DD55ADA" w14:textId="41D22D57" w:rsidR="0047783A" w:rsidRPr="005A7914" w:rsidRDefault="0047783A" w:rsidP="00D01EEC">
      <w:pPr>
        <w:numPr>
          <w:ilvl w:val="0"/>
          <w:numId w:val="6"/>
        </w:numPr>
        <w:tabs>
          <w:tab w:val="clear" w:pos="786"/>
        </w:tabs>
        <w:spacing w:after="0"/>
        <w:ind w:left="851" w:hanging="426"/>
        <w:jc w:val="both"/>
        <w:rPr>
          <w:rFonts w:ascii="Times New Roman" w:hAnsi="Times New Roman"/>
          <w:sz w:val="22"/>
          <w:szCs w:val="22"/>
        </w:rPr>
      </w:pPr>
      <w:r w:rsidRPr="00BF657E">
        <w:rPr>
          <w:rFonts w:ascii="Times New Roman" w:hAnsi="Times New Roman"/>
          <w:b/>
          <w:sz w:val="22"/>
          <w:szCs w:val="22"/>
        </w:rPr>
        <w:lastRenderedPageBreak/>
        <w:t>A description of the warranty conditions</w:t>
      </w:r>
      <w:r w:rsidRPr="005A7914">
        <w:rPr>
          <w:rFonts w:ascii="Times New Roman" w:hAnsi="Times New Roman"/>
          <w:sz w:val="22"/>
          <w:szCs w:val="22"/>
        </w:rPr>
        <w:t xml:space="preserve">, which must be in accordance with the conditions laid down in Article 32 of the </w:t>
      </w:r>
      <w:r w:rsidR="005C1201" w:rsidRPr="005A7914">
        <w:rPr>
          <w:rFonts w:ascii="Times New Roman" w:hAnsi="Times New Roman"/>
          <w:sz w:val="22"/>
          <w:szCs w:val="22"/>
        </w:rPr>
        <w:t>g</w:t>
      </w:r>
      <w:r w:rsidRPr="005A7914">
        <w:rPr>
          <w:rFonts w:ascii="Times New Roman" w:hAnsi="Times New Roman"/>
          <w:sz w:val="22"/>
          <w:szCs w:val="22"/>
        </w:rPr>
        <w:t xml:space="preserve">eneral </w:t>
      </w:r>
      <w:r w:rsidR="005C1201" w:rsidRPr="005A7914">
        <w:rPr>
          <w:rFonts w:ascii="Times New Roman" w:hAnsi="Times New Roman"/>
          <w:sz w:val="22"/>
          <w:szCs w:val="22"/>
        </w:rPr>
        <w:t>c</w:t>
      </w:r>
      <w:r w:rsidRPr="005A7914">
        <w:rPr>
          <w:rFonts w:ascii="Times New Roman" w:hAnsi="Times New Roman"/>
          <w:sz w:val="22"/>
          <w:szCs w:val="22"/>
        </w:rPr>
        <w:t>onditions</w:t>
      </w:r>
      <w:r w:rsidR="00D01EEC">
        <w:rPr>
          <w:rFonts w:ascii="Times New Roman" w:hAnsi="Times New Roman"/>
          <w:sz w:val="22"/>
          <w:szCs w:val="22"/>
        </w:rPr>
        <w:t>.</w:t>
      </w:r>
    </w:p>
    <w:p w14:paraId="26B2ED4D" w14:textId="67BC3A4D" w:rsidR="0047783A" w:rsidRPr="00BF657E" w:rsidRDefault="0047783A" w:rsidP="00BF657E">
      <w:pPr>
        <w:numPr>
          <w:ilvl w:val="0"/>
          <w:numId w:val="6"/>
        </w:numPr>
        <w:tabs>
          <w:tab w:val="clear" w:pos="786"/>
        </w:tabs>
        <w:spacing w:after="0"/>
        <w:ind w:left="851" w:hanging="425"/>
        <w:jc w:val="both"/>
        <w:rPr>
          <w:rFonts w:ascii="Times New Roman" w:hAnsi="Times New Roman"/>
          <w:sz w:val="22"/>
          <w:szCs w:val="22"/>
        </w:rPr>
      </w:pPr>
      <w:r w:rsidRPr="00BF657E">
        <w:rPr>
          <w:rFonts w:ascii="Times New Roman" w:hAnsi="Times New Roman"/>
          <w:b/>
          <w:sz w:val="22"/>
          <w:szCs w:val="22"/>
        </w:rPr>
        <w:t xml:space="preserve">Duly </w:t>
      </w:r>
      <w:r w:rsidR="00BF657E" w:rsidRPr="00BF657E">
        <w:rPr>
          <w:rFonts w:ascii="Times New Roman" w:hAnsi="Times New Roman"/>
          <w:b/>
          <w:sz w:val="22"/>
          <w:szCs w:val="22"/>
        </w:rPr>
        <w:t>authorized</w:t>
      </w:r>
      <w:r w:rsidRPr="00BF657E">
        <w:rPr>
          <w:rFonts w:ascii="Times New Roman" w:hAnsi="Times New Roman"/>
          <w:b/>
          <w:sz w:val="22"/>
          <w:szCs w:val="22"/>
        </w:rPr>
        <w:t xml:space="preserve"> signature:</w:t>
      </w:r>
      <w:r w:rsidRPr="00BF657E">
        <w:rPr>
          <w:rFonts w:ascii="Times New Roman" w:hAnsi="Times New Roman"/>
          <w:sz w:val="22"/>
          <w:szCs w:val="22"/>
        </w:rPr>
        <w:t xml:space="preserve"> an official document (statutes, power of attorney, notary statement, etc.) proving that the person who signs on behalf of the company</w:t>
      </w:r>
      <w:r w:rsidR="000D66C0" w:rsidRPr="00BF657E">
        <w:rPr>
          <w:rFonts w:ascii="Times New Roman" w:hAnsi="Times New Roman"/>
          <w:sz w:val="22"/>
          <w:szCs w:val="22"/>
        </w:rPr>
        <w:t xml:space="preserve">, </w:t>
      </w:r>
      <w:r w:rsidRPr="00BF657E">
        <w:rPr>
          <w:rFonts w:ascii="Times New Roman" w:hAnsi="Times New Roman"/>
          <w:sz w:val="22"/>
          <w:szCs w:val="22"/>
        </w:rPr>
        <w:t>joint venture</w:t>
      </w:r>
      <w:r w:rsidR="000D66C0" w:rsidRPr="00BF657E">
        <w:rPr>
          <w:rFonts w:ascii="Times New Roman" w:hAnsi="Times New Roman"/>
          <w:sz w:val="22"/>
          <w:szCs w:val="22"/>
        </w:rPr>
        <w:t xml:space="preserve"> or </w:t>
      </w:r>
      <w:r w:rsidRPr="00BF657E">
        <w:rPr>
          <w:rFonts w:ascii="Times New Roman" w:hAnsi="Times New Roman"/>
          <w:sz w:val="22"/>
          <w:szCs w:val="22"/>
        </w:rPr>
        <w:t xml:space="preserve">consortium is duly </w:t>
      </w:r>
      <w:r w:rsidR="00BF657E" w:rsidRPr="00BF657E">
        <w:rPr>
          <w:rFonts w:ascii="Times New Roman" w:hAnsi="Times New Roman"/>
          <w:sz w:val="22"/>
          <w:szCs w:val="22"/>
        </w:rPr>
        <w:t>authorized</w:t>
      </w:r>
      <w:r w:rsidRPr="00BF657E">
        <w:rPr>
          <w:rFonts w:ascii="Times New Roman" w:hAnsi="Times New Roman"/>
          <w:sz w:val="22"/>
          <w:szCs w:val="22"/>
        </w:rPr>
        <w:t xml:space="preserve"> to do so.</w:t>
      </w:r>
    </w:p>
    <w:p w14:paraId="394677DE" w14:textId="77777777" w:rsidR="000D66C0" w:rsidRPr="005A7914" w:rsidRDefault="000D66C0" w:rsidP="0047783A">
      <w:pPr>
        <w:spacing w:after="0"/>
        <w:ind w:left="567"/>
        <w:jc w:val="both"/>
        <w:outlineLvl w:val="0"/>
        <w:rPr>
          <w:rFonts w:ascii="Times New Roman" w:hAnsi="Times New Roman"/>
          <w:sz w:val="22"/>
          <w:szCs w:val="22"/>
        </w:rPr>
      </w:pPr>
    </w:p>
    <w:p w14:paraId="0BA05E29" w14:textId="67E16CAF" w:rsidR="0047783A" w:rsidRPr="005A7914" w:rsidRDefault="00A633C6" w:rsidP="009956B4">
      <w:pPr>
        <w:pStyle w:val="Heading1"/>
        <w:rPr>
          <w:lang w:val="en-US"/>
        </w:rPr>
      </w:pPr>
      <w:bookmarkStart w:id="17" w:name="_Toc42488081"/>
      <w:r w:rsidRPr="005A7914">
        <w:rPr>
          <w:lang w:val="en-US"/>
        </w:rPr>
        <w:t xml:space="preserve">12. </w:t>
      </w:r>
      <w:r w:rsidR="0047783A" w:rsidRPr="005A7914">
        <w:rPr>
          <w:lang w:val="en-US"/>
        </w:rPr>
        <w:t>Taxes and other charges</w:t>
      </w:r>
      <w:bookmarkEnd w:id="17"/>
    </w:p>
    <w:p w14:paraId="224901BF" w14:textId="77777777" w:rsidR="0047783A" w:rsidRPr="005A7914" w:rsidRDefault="0047783A" w:rsidP="00AC07D4">
      <w:pPr>
        <w:pStyle w:val="Heading2"/>
        <w:ind w:left="567"/>
        <w:jc w:val="both"/>
        <w:rPr>
          <w:rFonts w:ascii="Times New Roman" w:hAnsi="Times New Roman"/>
          <w:sz w:val="22"/>
          <w:lang w:val="en-US"/>
        </w:rPr>
      </w:pPr>
      <w:r w:rsidRPr="005A7914">
        <w:rPr>
          <w:rFonts w:ascii="Times New Roman" w:hAnsi="Times New Roman"/>
          <w:sz w:val="22"/>
          <w:lang w:val="en-US"/>
        </w:rPr>
        <w:t>The applicable tax and customs arrangements are the following:</w:t>
      </w:r>
    </w:p>
    <w:p w14:paraId="485FEFD4" w14:textId="7E15EE38" w:rsidR="00953870" w:rsidRPr="00953870" w:rsidRDefault="00953870" w:rsidP="00953870">
      <w:pPr>
        <w:pStyle w:val="Heading2"/>
        <w:tabs>
          <w:tab w:val="num" w:pos="567"/>
        </w:tabs>
        <w:spacing w:before="0"/>
        <w:ind w:left="567"/>
        <w:jc w:val="both"/>
        <w:rPr>
          <w:rFonts w:ascii="Times New Roman" w:hAnsi="Times New Roman"/>
          <w:sz w:val="22"/>
          <w:lang w:val="en-US"/>
        </w:rPr>
      </w:pPr>
      <w:r w:rsidRPr="00953870">
        <w:rPr>
          <w:rFonts w:ascii="Times New Roman" w:hAnsi="Times New Roman"/>
          <w:sz w:val="22"/>
          <w:lang w:val="en-US"/>
        </w:rPr>
        <w:t>The Kingdom of The Netherlands and the Republic of Kosovo have agreed in Article 17.2 of their Agreement of 15-02-2016 concerning the Hosting of the Kosovo Relocated Specialist Judicial Institution in The Netherlands (of which The Kosovo Specialist Chambers</w:t>
      </w:r>
      <w:r w:rsidR="00C31B86">
        <w:rPr>
          <w:rFonts w:ascii="Times New Roman" w:hAnsi="Times New Roman"/>
          <w:sz w:val="22"/>
          <w:lang w:val="en-US"/>
        </w:rPr>
        <w:t xml:space="preserve"> </w:t>
      </w:r>
      <w:r w:rsidRPr="00953870">
        <w:rPr>
          <w:rFonts w:ascii="Times New Roman" w:hAnsi="Times New Roman"/>
          <w:sz w:val="22"/>
          <w:lang w:val="en-US"/>
        </w:rPr>
        <w:t>is part) to fully exonerate the following taxes:</w:t>
      </w:r>
    </w:p>
    <w:p w14:paraId="238063D8" w14:textId="77777777" w:rsidR="00953870" w:rsidRPr="00953870" w:rsidRDefault="00953870" w:rsidP="00953870">
      <w:pPr>
        <w:pStyle w:val="Heading2"/>
        <w:tabs>
          <w:tab w:val="num" w:pos="567"/>
        </w:tabs>
        <w:spacing w:before="0"/>
        <w:ind w:left="567"/>
        <w:jc w:val="both"/>
        <w:rPr>
          <w:rFonts w:ascii="Times New Roman" w:hAnsi="Times New Roman"/>
          <w:sz w:val="22"/>
          <w:lang w:val="en-US"/>
        </w:rPr>
      </w:pPr>
      <w:r w:rsidRPr="00953870">
        <w:rPr>
          <w:rFonts w:ascii="Times New Roman" w:hAnsi="Times New Roman"/>
          <w:sz w:val="22"/>
          <w:lang w:val="en-US"/>
        </w:rPr>
        <w:t>a)</w:t>
      </w:r>
      <w:r w:rsidRPr="00953870">
        <w:rPr>
          <w:rFonts w:ascii="Times New Roman" w:hAnsi="Times New Roman"/>
          <w:sz w:val="22"/>
          <w:lang w:val="en-US"/>
        </w:rPr>
        <w:tab/>
      </w:r>
      <w:proofErr w:type="gramStart"/>
      <w:r w:rsidRPr="00953870">
        <w:rPr>
          <w:rFonts w:ascii="Times New Roman" w:hAnsi="Times New Roman"/>
          <w:sz w:val="22"/>
          <w:lang w:val="en-US"/>
        </w:rPr>
        <w:t>import</w:t>
      </w:r>
      <w:proofErr w:type="gramEnd"/>
      <w:r w:rsidRPr="00953870">
        <w:rPr>
          <w:rFonts w:ascii="Times New Roman" w:hAnsi="Times New Roman"/>
          <w:sz w:val="22"/>
          <w:lang w:val="en-US"/>
        </w:rPr>
        <w:t xml:space="preserve"> and export taxes and duties;</w:t>
      </w:r>
    </w:p>
    <w:p w14:paraId="0F83286B" w14:textId="77777777" w:rsidR="00953870" w:rsidRPr="00953870" w:rsidRDefault="00953870" w:rsidP="00953870">
      <w:pPr>
        <w:pStyle w:val="Heading2"/>
        <w:tabs>
          <w:tab w:val="num" w:pos="567"/>
        </w:tabs>
        <w:spacing w:before="0"/>
        <w:ind w:left="567"/>
        <w:jc w:val="both"/>
        <w:rPr>
          <w:rFonts w:ascii="Times New Roman" w:hAnsi="Times New Roman"/>
          <w:sz w:val="22"/>
          <w:lang w:val="en-US"/>
        </w:rPr>
      </w:pPr>
      <w:r w:rsidRPr="00953870">
        <w:rPr>
          <w:rFonts w:ascii="Times New Roman" w:hAnsi="Times New Roman"/>
          <w:sz w:val="22"/>
          <w:lang w:val="en-US"/>
        </w:rPr>
        <w:t>d)</w:t>
      </w:r>
      <w:r w:rsidRPr="00953870">
        <w:rPr>
          <w:rFonts w:ascii="Times New Roman" w:hAnsi="Times New Roman"/>
          <w:sz w:val="22"/>
          <w:lang w:val="en-US"/>
        </w:rPr>
        <w:tab/>
      </w:r>
      <w:proofErr w:type="gramStart"/>
      <w:r w:rsidRPr="00953870">
        <w:rPr>
          <w:rFonts w:ascii="Times New Roman" w:hAnsi="Times New Roman"/>
          <w:sz w:val="22"/>
          <w:lang w:val="en-US"/>
        </w:rPr>
        <w:t>value</w:t>
      </w:r>
      <w:proofErr w:type="gramEnd"/>
      <w:r w:rsidRPr="00953870">
        <w:rPr>
          <w:rFonts w:ascii="Times New Roman" w:hAnsi="Times New Roman"/>
          <w:sz w:val="22"/>
          <w:lang w:val="en-US"/>
        </w:rPr>
        <w:t xml:space="preserve"> added tax paid on goods and services supplied on a recurring basis or involving considerable expenditure;</w:t>
      </w:r>
    </w:p>
    <w:p w14:paraId="35B24745" w14:textId="77777777" w:rsidR="00953870" w:rsidRPr="00953870" w:rsidRDefault="00953870" w:rsidP="00953870">
      <w:pPr>
        <w:pStyle w:val="Heading2"/>
        <w:tabs>
          <w:tab w:val="num" w:pos="567"/>
        </w:tabs>
        <w:spacing w:before="0"/>
        <w:ind w:left="567"/>
        <w:jc w:val="both"/>
        <w:rPr>
          <w:rFonts w:ascii="Times New Roman" w:hAnsi="Times New Roman"/>
          <w:sz w:val="22"/>
          <w:lang w:val="en-US"/>
        </w:rPr>
      </w:pPr>
    </w:p>
    <w:p w14:paraId="1364F6F7" w14:textId="77777777" w:rsidR="00953870" w:rsidRPr="00953870" w:rsidRDefault="00953870" w:rsidP="00953870">
      <w:pPr>
        <w:pStyle w:val="Heading2"/>
        <w:tabs>
          <w:tab w:val="num" w:pos="567"/>
        </w:tabs>
        <w:spacing w:before="0"/>
        <w:ind w:left="567"/>
        <w:jc w:val="both"/>
        <w:rPr>
          <w:rFonts w:ascii="Times New Roman" w:hAnsi="Times New Roman"/>
          <w:sz w:val="22"/>
          <w:lang w:val="en-US"/>
        </w:rPr>
      </w:pPr>
      <w:r w:rsidRPr="00953870">
        <w:rPr>
          <w:rFonts w:ascii="Times New Roman" w:hAnsi="Times New Roman"/>
          <w:i/>
          <w:sz w:val="22"/>
          <w:u w:val="single"/>
          <w:lang w:val="en-US"/>
        </w:rPr>
        <w:t>Special note for contracts with natural or legal persons based in The Netherlands:</w:t>
      </w:r>
      <w:r w:rsidRPr="00953870">
        <w:rPr>
          <w:rFonts w:ascii="Times New Roman" w:hAnsi="Times New Roman"/>
          <w:sz w:val="22"/>
          <w:lang w:val="en-US"/>
        </w:rPr>
        <w:t xml:space="preserve"> If the Contractor, through the Contracting Authority, will receive an EU VAT Exemption Certificate for this Contract (duly certified by the Tax Authorities of The Netherlands in accordance with Directive 2006/112/EC Article 151 and Directive 2008/118/EC Article 13), then the Contractor shall issue all invoices against this Contract exclusive of VAT. If no such Exemption Certificate is issued, then all invoices against this Contract should be inclusive of VAT.</w:t>
      </w:r>
    </w:p>
    <w:p w14:paraId="427EB9C0" w14:textId="2C280665" w:rsidR="00953870" w:rsidRPr="00953870" w:rsidRDefault="00953870" w:rsidP="00953870">
      <w:pPr>
        <w:pStyle w:val="Heading2"/>
        <w:tabs>
          <w:tab w:val="num" w:pos="567"/>
        </w:tabs>
        <w:spacing w:before="0"/>
        <w:ind w:left="567"/>
        <w:jc w:val="both"/>
        <w:rPr>
          <w:rFonts w:ascii="Times New Roman" w:hAnsi="Times New Roman"/>
          <w:sz w:val="22"/>
          <w:lang w:val="en-US"/>
        </w:rPr>
      </w:pPr>
      <w:proofErr w:type="gramStart"/>
      <w:r>
        <w:rPr>
          <w:rFonts w:ascii="Times New Roman" w:hAnsi="Times New Roman"/>
          <w:sz w:val="22"/>
          <w:lang w:val="en-US"/>
        </w:rPr>
        <w:t>or</w:t>
      </w:r>
      <w:proofErr w:type="gramEnd"/>
    </w:p>
    <w:p w14:paraId="390B8495" w14:textId="12A8C8C1" w:rsidR="0047783A" w:rsidRPr="005A7914" w:rsidRDefault="00953870" w:rsidP="00953870">
      <w:pPr>
        <w:pStyle w:val="Heading2"/>
        <w:keepNext w:val="0"/>
        <w:tabs>
          <w:tab w:val="num" w:pos="567"/>
        </w:tabs>
        <w:spacing w:before="0"/>
        <w:ind w:left="567"/>
        <w:jc w:val="both"/>
        <w:rPr>
          <w:rFonts w:ascii="Times New Roman" w:hAnsi="Times New Roman"/>
          <w:sz w:val="22"/>
          <w:lang w:val="en-US"/>
        </w:rPr>
      </w:pPr>
      <w:r w:rsidRPr="00953870">
        <w:rPr>
          <w:rFonts w:ascii="Times New Roman" w:hAnsi="Times New Roman"/>
          <w:i/>
          <w:sz w:val="22"/>
          <w:u w:val="single"/>
          <w:lang w:val="en-US"/>
        </w:rPr>
        <w:t>Special note for contracts with natural or legal persons based outside of The Netherlands, but within the European Union</w:t>
      </w:r>
      <w:r w:rsidRPr="00953870">
        <w:rPr>
          <w:rFonts w:ascii="Times New Roman" w:hAnsi="Times New Roman"/>
          <w:sz w:val="22"/>
          <w:lang w:val="en-US"/>
        </w:rPr>
        <w:t>: The Contracting Authority will request an EU VAT Exemption Certificate for this Contract (to be duly certified by the Tax Authorities of The Netherlands in accordance with Directive 2006/112/EC Article 151 and Directive 2008/118/EC Article 13), which shall be issued to the Contractor. The Contractor shall issue all invoices against this Contract exclusive of VAT.</w:t>
      </w:r>
    </w:p>
    <w:p w14:paraId="09EA0EDD" w14:textId="27BD8675" w:rsidR="0047783A" w:rsidRPr="005A7914" w:rsidRDefault="00A633C6" w:rsidP="009956B4">
      <w:pPr>
        <w:pStyle w:val="Heading1"/>
        <w:rPr>
          <w:lang w:val="en-US"/>
        </w:rPr>
      </w:pPr>
      <w:bookmarkStart w:id="18" w:name="_Toc42488082"/>
      <w:r w:rsidRPr="005A7914">
        <w:rPr>
          <w:lang w:val="en-US"/>
        </w:rPr>
        <w:t xml:space="preserve">13. </w:t>
      </w:r>
      <w:r w:rsidR="0047783A" w:rsidRPr="005A7914">
        <w:rPr>
          <w:lang w:val="en-US"/>
        </w:rPr>
        <w:t>Additional information before the deadline for submission of tenders</w:t>
      </w:r>
      <w:bookmarkEnd w:id="18"/>
    </w:p>
    <w:p w14:paraId="51A1D679" w14:textId="7F1C0B6F" w:rsidR="0047783A" w:rsidRDefault="0047783A" w:rsidP="00AC07D4">
      <w:pPr>
        <w:ind w:left="567"/>
        <w:jc w:val="both"/>
        <w:rPr>
          <w:rFonts w:ascii="Times New Roman" w:hAnsi="Times New Roman"/>
          <w:sz w:val="22"/>
        </w:rPr>
      </w:pPr>
      <w:r w:rsidRPr="005A7914">
        <w:rPr>
          <w:rFonts w:ascii="Times New Roman" w:hAnsi="Times New Roman"/>
          <w:sz w:val="22"/>
        </w:rPr>
        <w:t xml:space="preserve">The tender dossier should </w:t>
      </w:r>
      <w:r w:rsidR="00953870" w:rsidRPr="005A7914">
        <w:rPr>
          <w:rFonts w:ascii="Times New Roman" w:hAnsi="Times New Roman"/>
          <w:sz w:val="22"/>
        </w:rPr>
        <w:t>be clear</w:t>
      </w:r>
      <w:r w:rsidRPr="005A7914">
        <w:rPr>
          <w:rFonts w:ascii="Times New Roman" w:hAnsi="Times New Roman"/>
          <w:sz w:val="22"/>
        </w:rPr>
        <w:t xml:space="preserve"> </w:t>
      </w:r>
      <w:r w:rsidR="00A719F0" w:rsidRPr="005A7914">
        <w:rPr>
          <w:rFonts w:ascii="Times New Roman" w:hAnsi="Times New Roman"/>
          <w:sz w:val="22"/>
        </w:rPr>
        <w:t xml:space="preserve">enough so </w:t>
      </w:r>
      <w:r w:rsidR="00385FFC" w:rsidRPr="005A7914">
        <w:rPr>
          <w:rFonts w:ascii="Times New Roman" w:hAnsi="Times New Roman"/>
          <w:sz w:val="22"/>
        </w:rPr>
        <w:t>that</w:t>
      </w:r>
      <w:r w:rsidRPr="005A7914">
        <w:rPr>
          <w:rFonts w:ascii="Times New Roman" w:hAnsi="Times New Roman"/>
          <w:sz w:val="22"/>
        </w:rPr>
        <w:t xml:space="preserve"> tenderers </w:t>
      </w:r>
      <w:r w:rsidR="00385FFC" w:rsidRPr="005A7914">
        <w:rPr>
          <w:rFonts w:ascii="Times New Roman" w:hAnsi="Times New Roman"/>
          <w:sz w:val="22"/>
        </w:rPr>
        <w:t xml:space="preserve">do not need </w:t>
      </w:r>
      <w:r w:rsidRPr="005A7914">
        <w:rPr>
          <w:rFonts w:ascii="Times New Roman" w:hAnsi="Times New Roman"/>
          <w:sz w:val="22"/>
        </w:rPr>
        <w:t xml:space="preserve">to request additional information during the procedure. If the </w:t>
      </w:r>
      <w:r w:rsidR="002F48D0" w:rsidRPr="005A7914">
        <w:rPr>
          <w:rFonts w:ascii="Times New Roman" w:hAnsi="Times New Roman"/>
          <w:sz w:val="22"/>
        </w:rPr>
        <w:t>c</w:t>
      </w:r>
      <w:r w:rsidRPr="005A7914">
        <w:rPr>
          <w:rFonts w:ascii="Times New Roman" w:hAnsi="Times New Roman"/>
          <w:sz w:val="22"/>
        </w:rPr>
        <w:t xml:space="preserve">ontracting </w:t>
      </w:r>
      <w:r w:rsidR="002F48D0" w:rsidRPr="005A7914">
        <w:rPr>
          <w:rFonts w:ascii="Times New Roman" w:hAnsi="Times New Roman"/>
          <w:sz w:val="22"/>
        </w:rPr>
        <w:t>a</w:t>
      </w:r>
      <w:r w:rsidRPr="005A7914">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4A80399D" w14:textId="35C5AFA1" w:rsidR="00D73650" w:rsidRDefault="00D73650" w:rsidP="00D73650">
      <w:pPr>
        <w:spacing w:before="0" w:afterLines="60" w:after="144"/>
        <w:ind w:left="567"/>
        <w:jc w:val="both"/>
        <w:rPr>
          <w:rFonts w:ascii="Times New Roman" w:hAnsi="Times New Roman"/>
          <w:b/>
          <w:sz w:val="22"/>
        </w:rPr>
      </w:pPr>
      <w:r w:rsidRPr="00BE3E71">
        <w:rPr>
          <w:rFonts w:ascii="Times New Roman" w:hAnsi="Times New Roman"/>
          <w:sz w:val="22"/>
        </w:rPr>
        <w:t xml:space="preserve">Tenderers may submit questions in writing to the following address </w:t>
      </w:r>
      <w:r w:rsidR="00615D3C">
        <w:rPr>
          <w:rFonts w:ascii="Times New Roman" w:hAnsi="Times New Roman"/>
          <w:b/>
          <w:sz w:val="22"/>
        </w:rPr>
        <w:t xml:space="preserve">by the </w:t>
      </w:r>
      <w:r w:rsidR="00C31B86">
        <w:rPr>
          <w:rFonts w:ascii="Times New Roman" w:hAnsi="Times New Roman"/>
          <w:b/>
          <w:sz w:val="22"/>
        </w:rPr>
        <w:t xml:space="preserve">21 May </w:t>
      </w:r>
      <w:r w:rsidR="00615D3C" w:rsidRPr="00D73650">
        <w:rPr>
          <w:rFonts w:ascii="Times New Roman" w:hAnsi="Times New Roman"/>
          <w:b/>
          <w:sz w:val="22"/>
        </w:rPr>
        <w:t>2</w:t>
      </w:r>
      <w:r w:rsidR="00615D3C" w:rsidRPr="00BE3E71">
        <w:rPr>
          <w:rFonts w:ascii="Times New Roman" w:hAnsi="Times New Roman"/>
          <w:b/>
          <w:sz w:val="22"/>
        </w:rPr>
        <w:t>02</w:t>
      </w:r>
      <w:r w:rsidR="00615D3C">
        <w:rPr>
          <w:rFonts w:ascii="Times New Roman" w:hAnsi="Times New Roman"/>
          <w:b/>
          <w:sz w:val="22"/>
        </w:rPr>
        <w:t>2 at the latest</w:t>
      </w:r>
      <w:r w:rsidR="0035221F" w:rsidRPr="00BE3E71">
        <w:rPr>
          <w:rFonts w:ascii="Times New Roman" w:hAnsi="Times New Roman"/>
          <w:b/>
          <w:sz w:val="22"/>
        </w:rPr>
        <w:t>,</w:t>
      </w:r>
      <w:r>
        <w:rPr>
          <w:rFonts w:ascii="Times New Roman" w:hAnsi="Times New Roman"/>
          <w:sz w:val="22"/>
        </w:rPr>
        <w:t xml:space="preserve"> specifying the </w:t>
      </w:r>
      <w:r>
        <w:rPr>
          <w:rFonts w:ascii="Times New Roman" w:hAnsi="Times New Roman"/>
          <w:b/>
          <w:sz w:val="22"/>
        </w:rPr>
        <w:t>publication reference and the contract title:</w:t>
      </w:r>
    </w:p>
    <w:p w14:paraId="342F13A1" w14:textId="092F6674" w:rsidR="00D73650" w:rsidRPr="00D837DF" w:rsidRDefault="00725AA6" w:rsidP="00D73650">
      <w:pPr>
        <w:spacing w:before="0" w:afterLines="60" w:after="144"/>
        <w:ind w:left="567"/>
        <w:jc w:val="both"/>
        <w:rPr>
          <w:rFonts w:ascii="Times New Roman" w:hAnsi="Times New Roman"/>
          <w:b/>
          <w:sz w:val="22"/>
          <w:szCs w:val="22"/>
          <w:lang w:val="sv-SE"/>
        </w:rPr>
      </w:pPr>
      <w:hyperlink r:id="rId12" w:history="1">
        <w:r w:rsidR="00D73650" w:rsidRPr="00D837DF">
          <w:rPr>
            <w:rStyle w:val="Hyperlink"/>
            <w:rFonts w:ascii="Times New Roman" w:hAnsi="Times New Roman"/>
            <w:b/>
            <w:sz w:val="22"/>
            <w:szCs w:val="22"/>
            <w:lang w:val="sv-SE"/>
          </w:rPr>
          <w:t>rajka.joksimovic@spc-ks.org</w:t>
        </w:r>
      </w:hyperlink>
      <w:r w:rsidR="00D73650" w:rsidRPr="00D837DF">
        <w:rPr>
          <w:rFonts w:ascii="Times New Roman" w:hAnsi="Times New Roman"/>
          <w:b/>
          <w:sz w:val="22"/>
          <w:szCs w:val="22"/>
          <w:lang w:val="sv-SE"/>
        </w:rPr>
        <w:t xml:space="preserve"> </w:t>
      </w:r>
    </w:p>
    <w:p w14:paraId="71EFA352" w14:textId="0D10C7EE" w:rsidR="00953870" w:rsidRPr="005A7914" w:rsidRDefault="00D73650" w:rsidP="00D73650">
      <w:pPr>
        <w:ind w:left="567"/>
        <w:jc w:val="both"/>
        <w:rPr>
          <w:rFonts w:ascii="Times New Roman" w:hAnsi="Times New Roman"/>
          <w:sz w:val="22"/>
        </w:rPr>
      </w:pPr>
      <w:r w:rsidRPr="00E82463">
        <w:rPr>
          <w:rFonts w:ascii="Times New Roman" w:hAnsi="Times New Roman"/>
          <w:sz w:val="22"/>
        </w:rPr>
        <w:t xml:space="preserve">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has no obligation to provide clarifications after this date.</w:t>
      </w:r>
    </w:p>
    <w:p w14:paraId="5D996C4B" w14:textId="6F0F2DBA" w:rsidR="0077201B" w:rsidRPr="00D73650" w:rsidRDefault="0077201B">
      <w:pPr>
        <w:pStyle w:val="BodyText"/>
        <w:ind w:left="567"/>
        <w:jc w:val="both"/>
        <w:rPr>
          <w:rFonts w:ascii="Times New Roman" w:hAnsi="Times New Roman"/>
          <w:sz w:val="22"/>
          <w:szCs w:val="22"/>
        </w:rPr>
      </w:pPr>
      <w:r w:rsidRPr="00D73650">
        <w:rPr>
          <w:rFonts w:ascii="Times New Roman" w:hAnsi="Times New Roman"/>
          <w:sz w:val="22"/>
          <w:szCs w:val="22"/>
        </w:rPr>
        <w:lastRenderedPageBreak/>
        <w:t xml:space="preserve">Any clarification of the tender dossier will be communicated simultaneously in writing to all tenderers at the latest 8 days before the deadline for submitting tenders. </w:t>
      </w:r>
    </w:p>
    <w:p w14:paraId="5A6F00C2" w14:textId="77777777" w:rsidR="0047783A" w:rsidRPr="005A7914" w:rsidRDefault="0047783A" w:rsidP="00AC07D4">
      <w:pPr>
        <w:pStyle w:val="BodyText"/>
        <w:ind w:left="567"/>
        <w:jc w:val="both"/>
        <w:rPr>
          <w:rFonts w:ascii="Times New Roman" w:hAnsi="Times New Roman"/>
          <w:sz w:val="22"/>
        </w:rPr>
      </w:pPr>
      <w:r w:rsidRPr="00D73650">
        <w:rPr>
          <w:rFonts w:ascii="Times New Roman" w:hAnsi="Times New Roman"/>
          <w:sz w:val="22"/>
        </w:rPr>
        <w:t xml:space="preserve">Any prospective tenderers seeking to arrange individual meetings with either the </w:t>
      </w:r>
      <w:r w:rsidR="002F48D0" w:rsidRPr="00D73650">
        <w:rPr>
          <w:rFonts w:ascii="Times New Roman" w:hAnsi="Times New Roman"/>
          <w:sz w:val="22"/>
        </w:rPr>
        <w:t>c</w:t>
      </w:r>
      <w:r w:rsidRPr="00D73650">
        <w:rPr>
          <w:rFonts w:ascii="Times New Roman" w:hAnsi="Times New Roman"/>
          <w:sz w:val="22"/>
        </w:rPr>
        <w:t>ontracting</w:t>
      </w:r>
      <w:r w:rsidRPr="005A7914">
        <w:rPr>
          <w:rFonts w:ascii="Times New Roman" w:hAnsi="Times New Roman"/>
          <w:sz w:val="22"/>
        </w:rPr>
        <w:t xml:space="preserve"> </w:t>
      </w:r>
      <w:r w:rsidR="002F48D0" w:rsidRPr="005A7914">
        <w:rPr>
          <w:rFonts w:ascii="Times New Roman" w:hAnsi="Times New Roman"/>
          <w:sz w:val="22"/>
        </w:rPr>
        <w:t>a</w:t>
      </w:r>
      <w:r w:rsidRPr="005A7914">
        <w:rPr>
          <w:rFonts w:ascii="Times New Roman" w:hAnsi="Times New Roman"/>
          <w:sz w:val="22"/>
        </w:rPr>
        <w:t>uthority and/or the European Commission during the tender period may be excluded from the tender procedure.</w:t>
      </w:r>
    </w:p>
    <w:p w14:paraId="6F7CFDD9" w14:textId="7B19285F" w:rsidR="0047783A" w:rsidRPr="005A7914" w:rsidRDefault="00A633C6" w:rsidP="009956B4">
      <w:pPr>
        <w:pStyle w:val="Heading1"/>
        <w:rPr>
          <w:lang w:val="en-US"/>
        </w:rPr>
      </w:pPr>
      <w:bookmarkStart w:id="19" w:name="_Toc42488083"/>
      <w:r w:rsidRPr="005A7914">
        <w:rPr>
          <w:lang w:val="en-US"/>
        </w:rPr>
        <w:t xml:space="preserve">14. </w:t>
      </w:r>
      <w:r w:rsidR="0047783A" w:rsidRPr="005A7914">
        <w:rPr>
          <w:lang w:val="en-US"/>
        </w:rPr>
        <w:t>Clarification meeting / site visit</w:t>
      </w:r>
      <w:bookmarkEnd w:id="19"/>
    </w:p>
    <w:p w14:paraId="4B2DAFE3" w14:textId="62B2628A" w:rsidR="0047783A" w:rsidRDefault="0047783A" w:rsidP="00AC07D4">
      <w:pPr>
        <w:pStyle w:val="BodyText"/>
        <w:ind w:left="567" w:hanging="567"/>
        <w:rPr>
          <w:rFonts w:ascii="Times New Roman" w:hAnsi="Times New Roman"/>
          <w:sz w:val="22"/>
          <w:szCs w:val="22"/>
        </w:rPr>
      </w:pPr>
      <w:r w:rsidRPr="00D73650">
        <w:rPr>
          <w:rFonts w:ascii="Times New Roman" w:hAnsi="Times New Roman"/>
          <w:sz w:val="22"/>
          <w:szCs w:val="22"/>
        </w:rPr>
        <w:t>14.1</w:t>
      </w:r>
      <w:r w:rsidRPr="00D73650">
        <w:rPr>
          <w:rFonts w:ascii="Times New Roman" w:hAnsi="Times New Roman"/>
          <w:sz w:val="22"/>
          <w:szCs w:val="22"/>
        </w:rPr>
        <w:tab/>
        <w:t xml:space="preserve">No clarification meeting / site visit planned. Visits by individual prospective tenderers during the tender period cannot be </w:t>
      </w:r>
      <w:r w:rsidR="00D73650" w:rsidRPr="00D73650">
        <w:rPr>
          <w:rFonts w:ascii="Times New Roman" w:hAnsi="Times New Roman"/>
          <w:sz w:val="22"/>
          <w:szCs w:val="22"/>
        </w:rPr>
        <w:t>organized</w:t>
      </w:r>
      <w:r w:rsidRPr="00D73650">
        <w:rPr>
          <w:rFonts w:ascii="Times New Roman" w:hAnsi="Times New Roman"/>
          <w:sz w:val="22"/>
          <w:szCs w:val="22"/>
        </w:rPr>
        <w:t>.</w:t>
      </w:r>
    </w:p>
    <w:p w14:paraId="6214904C" w14:textId="61537CA8" w:rsidR="0047783A" w:rsidRPr="005A7914" w:rsidRDefault="00183955" w:rsidP="004A0863">
      <w:pPr>
        <w:pStyle w:val="Heading1"/>
        <w:numPr>
          <w:ilvl w:val="0"/>
          <w:numId w:val="4"/>
        </w:numPr>
        <w:rPr>
          <w:lang w:val="en-US"/>
        </w:rPr>
      </w:pPr>
      <w:bookmarkStart w:id="20" w:name="_Toc42488084"/>
      <w:r w:rsidRPr="005A7914">
        <w:rPr>
          <w:lang w:val="en-US"/>
        </w:rPr>
        <w:t xml:space="preserve"> </w:t>
      </w:r>
      <w:r w:rsidR="0047783A" w:rsidRPr="005A7914">
        <w:rPr>
          <w:lang w:val="en-US"/>
        </w:rPr>
        <w:t>Alteration or withdrawal of tenders</w:t>
      </w:r>
      <w:bookmarkEnd w:id="20"/>
    </w:p>
    <w:p w14:paraId="312FC82B" w14:textId="598970D2" w:rsidR="002409FE" w:rsidRPr="005A7914" w:rsidRDefault="002409FE" w:rsidP="009956B4">
      <w:pPr>
        <w:spacing w:before="0" w:after="0"/>
        <w:ind w:left="567" w:hanging="567"/>
        <w:jc w:val="both"/>
        <w:rPr>
          <w:rFonts w:ascii="Times New Roman" w:hAnsi="Times New Roman"/>
          <w:snapToGrid/>
          <w:sz w:val="24"/>
          <w:szCs w:val="24"/>
        </w:rPr>
      </w:pPr>
      <w:r w:rsidRPr="005A7914">
        <w:rPr>
          <w:rFonts w:ascii="Times New Roman" w:hAnsi="Times New Roman"/>
          <w:sz w:val="22"/>
          <w:szCs w:val="22"/>
        </w:rPr>
        <w:t xml:space="preserve"> </w:t>
      </w:r>
    </w:p>
    <w:p w14:paraId="2F12C80F" w14:textId="777F9816" w:rsidR="0047783A" w:rsidRPr="006B6D5B" w:rsidRDefault="0047783A" w:rsidP="006B6D5B">
      <w:pPr>
        <w:pStyle w:val="Heading2"/>
        <w:keepLines/>
        <w:ind w:left="567" w:hanging="567"/>
        <w:jc w:val="both"/>
        <w:rPr>
          <w:rFonts w:ascii="Times New Roman" w:hAnsi="Times New Roman"/>
          <w:sz w:val="22"/>
          <w:szCs w:val="22"/>
          <w:lang w:val="en-US"/>
        </w:rPr>
      </w:pPr>
      <w:r w:rsidRPr="005A7914">
        <w:rPr>
          <w:rFonts w:ascii="Times New Roman" w:hAnsi="Times New Roman"/>
          <w:sz w:val="22"/>
          <w:lang w:val="en-US"/>
        </w:rPr>
        <w:t>15.</w:t>
      </w:r>
      <w:r w:rsidR="002F559C" w:rsidRPr="005A7914">
        <w:rPr>
          <w:rFonts w:ascii="Times New Roman" w:hAnsi="Times New Roman"/>
          <w:sz w:val="22"/>
          <w:lang w:val="en-US"/>
        </w:rPr>
        <w:t>1</w:t>
      </w:r>
      <w:r w:rsidRPr="005A7914">
        <w:rPr>
          <w:rFonts w:ascii="Times New Roman" w:hAnsi="Times New Roman"/>
          <w:sz w:val="22"/>
          <w:lang w:val="en-US"/>
        </w:rPr>
        <w:tab/>
      </w:r>
      <w:r w:rsidR="00570282" w:rsidRPr="006B6D5B">
        <w:rPr>
          <w:rFonts w:ascii="Times New Roman" w:hAnsi="Times New Roman"/>
          <w:sz w:val="22"/>
          <w:szCs w:val="22"/>
          <w:lang w:val="en-US"/>
        </w:rPr>
        <w:t>After submitting a tender, but before the deadline for receipt of tenders, a tenderer may definitively withdraw its tender</w:t>
      </w:r>
      <w:r w:rsidR="00F72E3C" w:rsidRPr="006B6D5B">
        <w:rPr>
          <w:lang w:val="en-US"/>
        </w:rPr>
        <w:t xml:space="preserve">, </w:t>
      </w:r>
      <w:r w:rsidR="00570282" w:rsidRPr="006B6D5B">
        <w:rPr>
          <w:rFonts w:ascii="Times New Roman" w:hAnsi="Times New Roman"/>
          <w:sz w:val="22"/>
          <w:szCs w:val="22"/>
          <w:lang w:val="en-US"/>
        </w:rPr>
        <w:t>or withdraw it and replace it with a new one</w:t>
      </w:r>
      <w:r w:rsidR="00F72E3C" w:rsidRPr="006B6D5B">
        <w:rPr>
          <w:lang w:val="en-US"/>
        </w:rPr>
        <w:t>.</w:t>
      </w:r>
      <w:r w:rsidR="00531CAA" w:rsidRPr="006B6D5B">
        <w:rPr>
          <w:rStyle w:val="FootnoteReference"/>
          <w:lang w:val="en-US"/>
        </w:rPr>
        <w:t xml:space="preserve"> </w:t>
      </w:r>
      <w:r w:rsidR="00531CAA" w:rsidRPr="006B6D5B">
        <w:rPr>
          <w:rFonts w:ascii="Times New Roman" w:hAnsi="Times New Roman"/>
          <w:sz w:val="22"/>
          <w:szCs w:val="22"/>
          <w:lang w:val="en-US"/>
        </w:rPr>
        <w:t xml:space="preserve">A </w:t>
      </w:r>
      <w:r w:rsidR="00570282" w:rsidRPr="006B6D5B">
        <w:rPr>
          <w:rFonts w:ascii="Times New Roman" w:hAnsi="Times New Roman"/>
          <w:sz w:val="22"/>
          <w:szCs w:val="22"/>
          <w:lang w:val="en-US"/>
        </w:rPr>
        <w:t>withdrawal receipt will be provided</w:t>
      </w:r>
      <w:r w:rsidR="006B6D5B">
        <w:rPr>
          <w:rFonts w:ascii="Times New Roman" w:hAnsi="Times New Roman"/>
          <w:sz w:val="22"/>
          <w:szCs w:val="22"/>
          <w:lang w:val="en-US"/>
        </w:rPr>
        <w:t>.</w:t>
      </w:r>
    </w:p>
    <w:p w14:paraId="64638A8C" w14:textId="2A698AA7" w:rsidR="006B6D5B" w:rsidRDefault="006B6D5B" w:rsidP="0047783A">
      <w:pPr>
        <w:pStyle w:val="Heading2"/>
        <w:keepNext w:val="0"/>
        <w:ind w:left="567" w:hanging="567"/>
        <w:jc w:val="both"/>
        <w:rPr>
          <w:rFonts w:ascii="Times New Roman" w:hAnsi="Times New Roman"/>
          <w:sz w:val="22"/>
          <w:lang w:val="en-US"/>
        </w:rPr>
      </w:pPr>
      <w:r w:rsidRPr="005A7914">
        <w:rPr>
          <w:rFonts w:ascii="Times New Roman" w:hAnsi="Times New Roman"/>
          <w:sz w:val="22"/>
          <w:lang w:val="en-US"/>
        </w:rPr>
        <w:t>15.2</w:t>
      </w:r>
      <w:r>
        <w:rPr>
          <w:rFonts w:ascii="Times New Roman" w:hAnsi="Times New Roman"/>
          <w:sz w:val="22"/>
          <w:lang w:val="en-US"/>
        </w:rPr>
        <w:t xml:space="preserve"> Any</w:t>
      </w:r>
      <w:r w:rsidRPr="006B6D5B">
        <w:rPr>
          <w:rFonts w:ascii="Times New Roman" w:hAnsi="Times New Roman"/>
          <w:sz w:val="22"/>
          <w:lang w:val="en-US"/>
        </w:rPr>
        <w:t xml:space="preserve"> such notification of alteration or withdrawal must be </w:t>
      </w:r>
      <w:r w:rsidRPr="006B6D5B">
        <w:rPr>
          <w:rFonts w:ascii="Times New Roman" w:hAnsi="Times New Roman"/>
          <w:sz w:val="22"/>
          <w:szCs w:val="22"/>
          <w:lang w:val="en-US"/>
        </w:rPr>
        <w:t xml:space="preserve">submitted electronically to </w:t>
      </w:r>
      <w:hyperlink r:id="rId13" w:history="1">
        <w:r w:rsidRPr="006B6D5B">
          <w:rPr>
            <w:rStyle w:val="Hyperlink"/>
            <w:rFonts w:ascii="Times New Roman" w:hAnsi="Times New Roman"/>
            <w:sz w:val="22"/>
            <w:lang w:val="en-US"/>
          </w:rPr>
          <w:t>rajka.joksimovic@spc-ks.org</w:t>
        </w:r>
      </w:hyperlink>
      <w:r w:rsidRPr="006B6D5B">
        <w:rPr>
          <w:rStyle w:val="Hyperlink"/>
          <w:rFonts w:ascii="Times New Roman" w:hAnsi="Times New Roman"/>
          <w:sz w:val="22"/>
          <w:lang w:val="en-US"/>
        </w:rPr>
        <w:t xml:space="preserve"> </w:t>
      </w:r>
      <w:r w:rsidRPr="006B6D5B">
        <w:rPr>
          <w:rFonts w:ascii="Times New Roman" w:hAnsi="Times New Roman"/>
          <w:sz w:val="22"/>
          <w:szCs w:val="22"/>
          <w:lang w:val="en-US"/>
        </w:rPr>
        <w:t>with the following text written in the subject line of the email:</w:t>
      </w:r>
      <w:r w:rsidRPr="006B6D5B">
        <w:rPr>
          <w:rFonts w:ascii="Times New Roman" w:hAnsi="Times New Roman"/>
          <w:b/>
          <w:sz w:val="22"/>
          <w:szCs w:val="22"/>
          <w:lang w:val="en-US"/>
        </w:rPr>
        <w:t xml:space="preserve"> </w:t>
      </w:r>
      <w:r w:rsidRPr="006B6D5B">
        <w:rPr>
          <w:rFonts w:ascii="Times New Roman" w:hAnsi="Times New Roman"/>
          <w:sz w:val="22"/>
          <w:szCs w:val="22"/>
          <w:lang w:val="en-US"/>
        </w:rPr>
        <w:t>Tenderer’s name – KSCR/PROC/2021-2023/0</w:t>
      </w:r>
      <w:r>
        <w:rPr>
          <w:rFonts w:ascii="Times New Roman" w:hAnsi="Times New Roman"/>
          <w:sz w:val="22"/>
          <w:szCs w:val="22"/>
          <w:lang w:val="en-US"/>
        </w:rPr>
        <w:t>774</w:t>
      </w:r>
      <w:r w:rsidRPr="006B6D5B">
        <w:rPr>
          <w:rFonts w:ascii="Times New Roman" w:hAnsi="Times New Roman"/>
          <w:sz w:val="22"/>
          <w:szCs w:val="22"/>
          <w:lang w:val="en-US"/>
        </w:rPr>
        <w:t xml:space="preserve"> – ‘Amendment’ or ‘Withdrawal’ as appropriate.</w:t>
      </w:r>
      <w:r w:rsidR="0047783A" w:rsidRPr="006B6D5B">
        <w:rPr>
          <w:rFonts w:ascii="Times New Roman" w:hAnsi="Times New Roman"/>
          <w:sz w:val="22"/>
          <w:lang w:val="en-US"/>
        </w:rPr>
        <w:tab/>
      </w:r>
    </w:p>
    <w:p w14:paraId="7E91B778" w14:textId="1E25D5DE" w:rsidR="0047783A" w:rsidRPr="005A7914" w:rsidRDefault="00937A82" w:rsidP="0047783A">
      <w:pPr>
        <w:pStyle w:val="Heading2"/>
        <w:keepNext w:val="0"/>
        <w:ind w:left="567" w:hanging="567"/>
        <w:jc w:val="both"/>
        <w:rPr>
          <w:rFonts w:ascii="Times New Roman" w:hAnsi="Times New Roman"/>
          <w:lang w:val="en-US"/>
        </w:rPr>
      </w:pPr>
      <w:r>
        <w:rPr>
          <w:rFonts w:ascii="Times New Roman" w:hAnsi="Times New Roman"/>
          <w:sz w:val="22"/>
          <w:lang w:val="en-US"/>
        </w:rPr>
        <w:t>15.3</w:t>
      </w:r>
      <w:r>
        <w:rPr>
          <w:rFonts w:ascii="Times New Roman" w:hAnsi="Times New Roman"/>
          <w:sz w:val="22"/>
          <w:lang w:val="en-US"/>
        </w:rPr>
        <w:tab/>
      </w:r>
      <w:r w:rsidR="0047783A" w:rsidRPr="005A7914">
        <w:rPr>
          <w:rFonts w:ascii="Times New Roman" w:hAnsi="Times New Roman"/>
          <w:sz w:val="22"/>
          <w:lang w:val="en-US"/>
        </w:rPr>
        <w:t>No tender may be withdrawn in the interval between the deadline for submission of tenders</w:t>
      </w:r>
      <w:r>
        <w:rPr>
          <w:rFonts w:ascii="Times New Roman" w:hAnsi="Times New Roman"/>
          <w:sz w:val="22"/>
          <w:lang w:val="en-US"/>
        </w:rPr>
        <w:t xml:space="preserve"> </w:t>
      </w:r>
      <w:r w:rsidR="0047783A" w:rsidRPr="005A7914">
        <w:rPr>
          <w:rFonts w:ascii="Times New Roman" w:hAnsi="Times New Roman"/>
          <w:sz w:val="22"/>
          <w:lang w:val="en-US"/>
        </w:rPr>
        <w:t>and the expiry of the tender validity period. Withdrawal of a tender during this interval may result in forfeiture of the tender guarantee</w:t>
      </w:r>
      <w:r w:rsidR="00A70E9F">
        <w:rPr>
          <w:rFonts w:ascii="Times New Roman" w:hAnsi="Times New Roman"/>
          <w:sz w:val="22"/>
          <w:lang w:val="en-US"/>
        </w:rPr>
        <w:t>, if applicable</w:t>
      </w:r>
      <w:r w:rsidR="0047783A" w:rsidRPr="005A7914">
        <w:rPr>
          <w:rFonts w:ascii="Times New Roman" w:hAnsi="Times New Roman"/>
          <w:sz w:val="22"/>
          <w:lang w:val="en-US"/>
        </w:rPr>
        <w:t>.</w:t>
      </w:r>
    </w:p>
    <w:p w14:paraId="3738767F" w14:textId="2FAB4988" w:rsidR="0047783A" w:rsidRPr="005A7914" w:rsidRDefault="00A633C6" w:rsidP="009956B4">
      <w:pPr>
        <w:pStyle w:val="Heading1"/>
        <w:rPr>
          <w:lang w:val="en-US"/>
        </w:rPr>
      </w:pPr>
      <w:bookmarkStart w:id="21" w:name="_Toc42488085"/>
      <w:r w:rsidRPr="005A7914">
        <w:rPr>
          <w:lang w:val="en-US"/>
        </w:rPr>
        <w:t xml:space="preserve">16. </w:t>
      </w:r>
      <w:r w:rsidR="0047783A" w:rsidRPr="005A7914">
        <w:rPr>
          <w:lang w:val="en-US"/>
        </w:rPr>
        <w:t>Costs of preparing tenders</w:t>
      </w:r>
      <w:bookmarkEnd w:id="21"/>
    </w:p>
    <w:p w14:paraId="0C26C260" w14:textId="77777777" w:rsidR="0047783A" w:rsidRPr="005A7914" w:rsidRDefault="0047783A" w:rsidP="0047783A">
      <w:pPr>
        <w:tabs>
          <w:tab w:val="left" w:pos="567"/>
        </w:tabs>
        <w:ind w:left="567"/>
        <w:jc w:val="both"/>
        <w:rPr>
          <w:rFonts w:ascii="Times New Roman" w:hAnsi="Times New Roman"/>
          <w:sz w:val="22"/>
        </w:rPr>
      </w:pPr>
      <w:r w:rsidRPr="005A7914">
        <w:rPr>
          <w:rFonts w:ascii="Times New Roman" w:hAnsi="Times New Roman"/>
          <w:sz w:val="22"/>
        </w:rPr>
        <w:t>No costs incurred by the tenderer in preparing and submitting the tender are reimbursable. All such costs will be borne by the tenderer.</w:t>
      </w:r>
    </w:p>
    <w:p w14:paraId="45FBA75B" w14:textId="1A78B6DC" w:rsidR="0047783A" w:rsidRPr="005A7914" w:rsidRDefault="00A633C6" w:rsidP="009956B4">
      <w:pPr>
        <w:pStyle w:val="Heading1"/>
        <w:rPr>
          <w:lang w:val="en-US"/>
        </w:rPr>
      </w:pPr>
      <w:r w:rsidRPr="005A7914">
        <w:rPr>
          <w:lang w:val="en-US"/>
        </w:rPr>
        <w:t xml:space="preserve">17. </w:t>
      </w:r>
      <w:bookmarkStart w:id="22" w:name="_Toc42488086"/>
      <w:r w:rsidR="0047783A" w:rsidRPr="005A7914">
        <w:rPr>
          <w:lang w:val="en-US"/>
        </w:rPr>
        <w:t>Ownership of tenders</w:t>
      </w:r>
      <w:bookmarkEnd w:id="22"/>
    </w:p>
    <w:p w14:paraId="625016AA" w14:textId="77777777" w:rsidR="0047783A" w:rsidRPr="005A7914" w:rsidRDefault="0047783A" w:rsidP="0047783A">
      <w:pPr>
        <w:ind w:left="567"/>
        <w:jc w:val="both"/>
        <w:rPr>
          <w:rFonts w:ascii="Times New Roman" w:hAnsi="Times New Roman"/>
          <w:sz w:val="22"/>
        </w:rPr>
      </w:pPr>
      <w:r w:rsidRPr="005A7914">
        <w:rPr>
          <w:rFonts w:ascii="Times New Roman" w:hAnsi="Times New Roman"/>
          <w:sz w:val="22"/>
        </w:rPr>
        <w:t xml:space="preserve">The </w:t>
      </w:r>
      <w:r w:rsidR="002F48D0" w:rsidRPr="005A7914">
        <w:rPr>
          <w:rFonts w:ascii="Times New Roman" w:hAnsi="Times New Roman"/>
          <w:sz w:val="22"/>
        </w:rPr>
        <w:t>c</w:t>
      </w:r>
      <w:r w:rsidRPr="005A7914">
        <w:rPr>
          <w:rFonts w:ascii="Times New Roman" w:hAnsi="Times New Roman"/>
          <w:sz w:val="22"/>
        </w:rPr>
        <w:t xml:space="preserve">ontracting </w:t>
      </w:r>
      <w:r w:rsidR="002F48D0" w:rsidRPr="005A7914">
        <w:rPr>
          <w:rFonts w:ascii="Times New Roman" w:hAnsi="Times New Roman"/>
          <w:sz w:val="22"/>
        </w:rPr>
        <w:t>a</w:t>
      </w:r>
      <w:r w:rsidRPr="005A7914">
        <w:rPr>
          <w:rFonts w:ascii="Times New Roman" w:hAnsi="Times New Roman"/>
          <w:sz w:val="22"/>
        </w:rPr>
        <w:t>uthority retains ownership of all tenders received under this tender procedure. Consequently, tenderers have no right to have their tenders returned to them.</w:t>
      </w:r>
    </w:p>
    <w:p w14:paraId="358251F9" w14:textId="0E625D6F" w:rsidR="0047783A" w:rsidRPr="005A7914" w:rsidRDefault="00A633C6" w:rsidP="009956B4">
      <w:pPr>
        <w:pStyle w:val="Heading1"/>
        <w:rPr>
          <w:lang w:val="en-US"/>
        </w:rPr>
      </w:pPr>
      <w:bookmarkStart w:id="23" w:name="_Toc42488087"/>
      <w:r w:rsidRPr="005A7914">
        <w:rPr>
          <w:lang w:val="en-US"/>
        </w:rPr>
        <w:t xml:space="preserve">18. </w:t>
      </w:r>
      <w:r w:rsidR="0047783A" w:rsidRPr="005A7914">
        <w:rPr>
          <w:lang w:val="en-US"/>
        </w:rPr>
        <w:t>Joint venture or consortium</w:t>
      </w:r>
      <w:bookmarkEnd w:id="23"/>
    </w:p>
    <w:p w14:paraId="638F8B9B" w14:textId="77777777" w:rsidR="0047783A" w:rsidRPr="005A7914" w:rsidRDefault="0047783A" w:rsidP="0047783A">
      <w:pPr>
        <w:pStyle w:val="Heading2"/>
        <w:keepNext w:val="0"/>
        <w:ind w:left="567" w:hanging="567"/>
        <w:jc w:val="both"/>
        <w:rPr>
          <w:rFonts w:ascii="Times New Roman" w:hAnsi="Times New Roman"/>
          <w:lang w:val="en-US"/>
        </w:rPr>
      </w:pPr>
      <w:r w:rsidRPr="005A7914">
        <w:rPr>
          <w:rFonts w:ascii="Times New Roman" w:hAnsi="Times New Roman"/>
          <w:sz w:val="22"/>
          <w:lang w:val="en-US"/>
        </w:rPr>
        <w:t>18.1</w:t>
      </w:r>
      <w:r w:rsidRPr="005A7914">
        <w:rPr>
          <w:rFonts w:ascii="Times New Roman" w:hAnsi="Times New Roman"/>
          <w:sz w:val="22"/>
          <w:lang w:val="en-US"/>
        </w:rPr>
        <w:tab/>
        <w:t xml:space="preserve">If a tenderer is a joint venture or consortium of two or more persons, the tender must be </w:t>
      </w:r>
      <w:r w:rsidR="00C778A1" w:rsidRPr="005A7914">
        <w:rPr>
          <w:rFonts w:ascii="Times New Roman" w:hAnsi="Times New Roman"/>
          <w:sz w:val="22"/>
          <w:lang w:val="en-US"/>
        </w:rPr>
        <w:t xml:space="preserve">a </w:t>
      </w:r>
      <w:r w:rsidRPr="005A7914">
        <w:rPr>
          <w:rFonts w:ascii="Times New Roman" w:hAnsi="Times New Roman"/>
          <w:sz w:val="22"/>
          <w:lang w:val="en-US"/>
        </w:rPr>
        <w:t xml:space="preserve">single </w:t>
      </w:r>
      <w:r w:rsidR="00C778A1" w:rsidRPr="005A7914">
        <w:rPr>
          <w:rFonts w:ascii="Times New Roman" w:hAnsi="Times New Roman"/>
          <w:sz w:val="22"/>
          <w:lang w:val="en-US"/>
        </w:rPr>
        <w:t xml:space="preserve">one </w:t>
      </w:r>
      <w:r w:rsidRPr="005A7914">
        <w:rPr>
          <w:rFonts w:ascii="Times New Roman" w:hAnsi="Times New Roman"/>
          <w:sz w:val="22"/>
          <w:lang w:val="en-US"/>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5A7914">
        <w:rPr>
          <w:rFonts w:ascii="Times New Roman" w:hAnsi="Times New Roman"/>
          <w:sz w:val="22"/>
          <w:lang w:val="en-US"/>
        </w:rPr>
        <w:t xml:space="preserve">written </w:t>
      </w:r>
      <w:r w:rsidRPr="005A7914">
        <w:rPr>
          <w:rFonts w:ascii="Times New Roman" w:hAnsi="Times New Roman"/>
          <w:sz w:val="22"/>
          <w:lang w:val="en-US"/>
        </w:rPr>
        <w:t xml:space="preserve">consent of the </w:t>
      </w:r>
      <w:r w:rsidR="002F48D0" w:rsidRPr="005A7914">
        <w:rPr>
          <w:rFonts w:ascii="Times New Roman" w:hAnsi="Times New Roman"/>
          <w:sz w:val="22"/>
          <w:lang w:val="en-US"/>
        </w:rPr>
        <w:t>c</w:t>
      </w:r>
      <w:r w:rsidRPr="005A7914">
        <w:rPr>
          <w:rFonts w:ascii="Times New Roman" w:hAnsi="Times New Roman"/>
          <w:sz w:val="22"/>
          <w:lang w:val="en-US"/>
        </w:rPr>
        <w:t xml:space="preserve">ontracting </w:t>
      </w:r>
      <w:r w:rsidR="002F48D0" w:rsidRPr="005A7914">
        <w:rPr>
          <w:rFonts w:ascii="Times New Roman" w:hAnsi="Times New Roman"/>
          <w:sz w:val="22"/>
          <w:lang w:val="en-US"/>
        </w:rPr>
        <w:t>a</w:t>
      </w:r>
      <w:r w:rsidRPr="005A7914">
        <w:rPr>
          <w:rFonts w:ascii="Times New Roman" w:hAnsi="Times New Roman"/>
          <w:sz w:val="22"/>
          <w:lang w:val="en-US"/>
        </w:rPr>
        <w:t>uthority.</w:t>
      </w:r>
    </w:p>
    <w:p w14:paraId="14EBA476" w14:textId="77777777" w:rsidR="0047783A" w:rsidRPr="005A7914" w:rsidRDefault="0047783A" w:rsidP="0047783A">
      <w:pPr>
        <w:pStyle w:val="Heading2"/>
        <w:keepNext w:val="0"/>
        <w:ind w:left="567" w:hanging="567"/>
        <w:jc w:val="both"/>
        <w:rPr>
          <w:rFonts w:ascii="Times New Roman" w:hAnsi="Times New Roman"/>
          <w:lang w:val="en-US"/>
        </w:rPr>
      </w:pPr>
      <w:r w:rsidRPr="005A7914">
        <w:rPr>
          <w:rFonts w:ascii="Times New Roman" w:hAnsi="Times New Roman"/>
          <w:sz w:val="22"/>
          <w:lang w:val="en-US"/>
        </w:rPr>
        <w:lastRenderedPageBreak/>
        <w:t>18.2</w:t>
      </w:r>
      <w:r w:rsidRPr="005A7914">
        <w:rPr>
          <w:rFonts w:ascii="Times New Roman" w:hAnsi="Times New Roman"/>
          <w:sz w:val="22"/>
          <w:lang w:val="en-US"/>
        </w:rPr>
        <w:tab/>
        <w:t xml:space="preserve">The tender may be signed by the representative of the joint venture or consortium only if it has been expressly so </w:t>
      </w:r>
      <w:proofErr w:type="spellStart"/>
      <w:r w:rsidRPr="005A7914">
        <w:rPr>
          <w:rFonts w:ascii="Times New Roman" w:hAnsi="Times New Roman"/>
          <w:sz w:val="22"/>
          <w:lang w:val="en-US"/>
        </w:rPr>
        <w:t>authorised</w:t>
      </w:r>
      <w:proofErr w:type="spellEnd"/>
      <w:r w:rsidRPr="005A7914">
        <w:rPr>
          <w:rFonts w:ascii="Times New Roman" w:hAnsi="Times New Roman"/>
          <w:sz w:val="22"/>
          <w:lang w:val="en-US"/>
        </w:rPr>
        <w:t xml:space="preserve"> in writing by the members of the joint venture or consortium, and the </w:t>
      </w:r>
      <w:proofErr w:type="spellStart"/>
      <w:r w:rsidRPr="005A7914">
        <w:rPr>
          <w:rFonts w:ascii="Times New Roman" w:hAnsi="Times New Roman"/>
          <w:sz w:val="22"/>
          <w:lang w:val="en-US"/>
        </w:rPr>
        <w:t>authorising</w:t>
      </w:r>
      <w:proofErr w:type="spellEnd"/>
      <w:r w:rsidRPr="005A7914">
        <w:rPr>
          <w:rFonts w:ascii="Times New Roman" w:hAnsi="Times New Roman"/>
          <w:sz w:val="22"/>
          <w:lang w:val="en-US"/>
        </w:rPr>
        <w:t xml:space="preserve"> contract, notarial act or deed must be submitted to the </w:t>
      </w:r>
      <w:r w:rsidR="002F48D0" w:rsidRPr="005A7914">
        <w:rPr>
          <w:rFonts w:ascii="Times New Roman" w:hAnsi="Times New Roman"/>
          <w:sz w:val="22"/>
          <w:lang w:val="en-US"/>
        </w:rPr>
        <w:t>c</w:t>
      </w:r>
      <w:r w:rsidRPr="005A7914">
        <w:rPr>
          <w:rFonts w:ascii="Times New Roman" w:hAnsi="Times New Roman"/>
          <w:sz w:val="22"/>
          <w:lang w:val="en-US"/>
        </w:rPr>
        <w:t xml:space="preserve">ontracting </w:t>
      </w:r>
      <w:r w:rsidR="002F48D0" w:rsidRPr="005A7914">
        <w:rPr>
          <w:rFonts w:ascii="Times New Roman" w:hAnsi="Times New Roman"/>
          <w:sz w:val="22"/>
          <w:lang w:val="en-US"/>
        </w:rPr>
        <w:t>a</w:t>
      </w:r>
      <w:r w:rsidRPr="005A7914">
        <w:rPr>
          <w:rFonts w:ascii="Times New Roman" w:hAnsi="Times New Roman"/>
          <w:sz w:val="22"/>
          <w:lang w:val="en-US"/>
        </w:rPr>
        <w:t xml:space="preserve">uthority in accordance with point 11 of these </w:t>
      </w:r>
      <w:r w:rsidR="002F48D0" w:rsidRPr="005A7914">
        <w:rPr>
          <w:rFonts w:ascii="Times New Roman" w:hAnsi="Times New Roman"/>
          <w:sz w:val="22"/>
          <w:lang w:val="en-US"/>
        </w:rPr>
        <w:t>i</w:t>
      </w:r>
      <w:r w:rsidRPr="005A7914">
        <w:rPr>
          <w:rFonts w:ascii="Times New Roman" w:hAnsi="Times New Roman"/>
          <w:sz w:val="22"/>
          <w:lang w:val="en-US"/>
        </w:rPr>
        <w:t xml:space="preserve">nstructions to </w:t>
      </w:r>
      <w:r w:rsidR="002F48D0" w:rsidRPr="005A7914">
        <w:rPr>
          <w:rFonts w:ascii="Times New Roman" w:hAnsi="Times New Roman"/>
          <w:sz w:val="22"/>
          <w:lang w:val="en-US"/>
        </w:rPr>
        <w:t>t</w:t>
      </w:r>
      <w:r w:rsidRPr="005A7914">
        <w:rPr>
          <w:rFonts w:ascii="Times New Roman" w:hAnsi="Times New Roman"/>
          <w:sz w:val="22"/>
          <w:lang w:val="en-US"/>
        </w:rPr>
        <w:t xml:space="preserve">enderers. All signatures to the </w:t>
      </w:r>
      <w:proofErr w:type="spellStart"/>
      <w:r w:rsidRPr="005A7914">
        <w:rPr>
          <w:rFonts w:ascii="Times New Roman" w:hAnsi="Times New Roman"/>
          <w:sz w:val="22"/>
          <w:lang w:val="en-US"/>
        </w:rPr>
        <w:t>authorising</w:t>
      </w:r>
      <w:proofErr w:type="spellEnd"/>
      <w:r w:rsidRPr="005A7914">
        <w:rPr>
          <w:rFonts w:ascii="Times New Roman" w:hAnsi="Times New Roman"/>
          <w:sz w:val="22"/>
          <w:lang w:val="en-US"/>
        </w:rPr>
        <w:t xml:space="preserve">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2F10EC9B" w14:textId="65193D85" w:rsidR="0047783A" w:rsidRPr="005A7914" w:rsidRDefault="00A633C6" w:rsidP="009956B4">
      <w:pPr>
        <w:pStyle w:val="Heading1"/>
        <w:rPr>
          <w:lang w:val="en-US"/>
        </w:rPr>
      </w:pPr>
      <w:bookmarkStart w:id="24" w:name="_Toc42488088"/>
      <w:r w:rsidRPr="005A7914">
        <w:rPr>
          <w:lang w:val="en-US"/>
        </w:rPr>
        <w:t xml:space="preserve">19. </w:t>
      </w:r>
      <w:r w:rsidR="0047783A" w:rsidRPr="005A7914">
        <w:rPr>
          <w:lang w:val="en-US"/>
        </w:rPr>
        <w:t>Opening of tenders</w:t>
      </w:r>
      <w:bookmarkEnd w:id="24"/>
    </w:p>
    <w:p w14:paraId="3751B074" w14:textId="3F0E74E0" w:rsidR="0047783A" w:rsidRPr="005A7914" w:rsidRDefault="0047783A" w:rsidP="0047783A">
      <w:pPr>
        <w:pStyle w:val="Heading2"/>
        <w:keepNext w:val="0"/>
        <w:ind w:left="567" w:hanging="567"/>
        <w:jc w:val="both"/>
        <w:rPr>
          <w:rFonts w:ascii="Times New Roman" w:hAnsi="Times New Roman"/>
          <w:sz w:val="22"/>
          <w:lang w:val="en-US"/>
        </w:rPr>
      </w:pPr>
      <w:r w:rsidRPr="005A7914">
        <w:rPr>
          <w:rFonts w:ascii="Times New Roman" w:hAnsi="Times New Roman"/>
          <w:sz w:val="22"/>
          <w:lang w:val="en-US"/>
        </w:rPr>
        <w:t>19.1</w:t>
      </w:r>
      <w:r w:rsidRPr="005A7914">
        <w:rPr>
          <w:rFonts w:ascii="Times New Roman" w:hAnsi="Times New Roman"/>
          <w:sz w:val="22"/>
          <w:lang w:val="en-US"/>
        </w:rPr>
        <w:tab/>
        <w:t xml:space="preserve">The </w:t>
      </w:r>
      <w:r w:rsidR="0034393A" w:rsidRPr="005A7914">
        <w:rPr>
          <w:rFonts w:ascii="Times New Roman" w:hAnsi="Times New Roman"/>
          <w:sz w:val="22"/>
          <w:lang w:val="en-US"/>
        </w:rPr>
        <w:t xml:space="preserve">purpose of the </w:t>
      </w:r>
      <w:r w:rsidRPr="005A7914">
        <w:rPr>
          <w:rFonts w:ascii="Times New Roman" w:hAnsi="Times New Roman"/>
          <w:sz w:val="22"/>
          <w:lang w:val="en-US"/>
        </w:rPr>
        <w:t xml:space="preserve">opening </w:t>
      </w:r>
      <w:r w:rsidR="0034393A" w:rsidRPr="005A7914">
        <w:rPr>
          <w:rFonts w:ascii="Times New Roman" w:hAnsi="Times New Roman"/>
          <w:sz w:val="22"/>
          <w:lang w:val="en-US"/>
        </w:rPr>
        <w:t xml:space="preserve">session </w:t>
      </w:r>
      <w:r w:rsidRPr="005A7914">
        <w:rPr>
          <w:rFonts w:ascii="Times New Roman" w:hAnsi="Times New Roman"/>
          <w:sz w:val="22"/>
          <w:lang w:val="en-US"/>
        </w:rPr>
        <w:t xml:space="preserve">is </w:t>
      </w:r>
      <w:r w:rsidR="0034393A" w:rsidRPr="005A7914">
        <w:rPr>
          <w:rFonts w:ascii="Times New Roman" w:hAnsi="Times New Roman"/>
          <w:sz w:val="22"/>
          <w:lang w:val="en-US"/>
        </w:rPr>
        <w:t xml:space="preserve">to check </w:t>
      </w:r>
      <w:r w:rsidRPr="005A7914">
        <w:rPr>
          <w:rFonts w:ascii="Times New Roman" w:hAnsi="Times New Roman"/>
          <w:sz w:val="22"/>
          <w:lang w:val="en-US"/>
        </w:rPr>
        <w:t xml:space="preserve">whether the tenders </w:t>
      </w:r>
      <w:r w:rsidR="007531D2" w:rsidRPr="005A7914">
        <w:rPr>
          <w:rFonts w:ascii="Times New Roman" w:hAnsi="Times New Roman"/>
          <w:sz w:val="22"/>
          <w:lang w:val="en-US"/>
        </w:rPr>
        <w:t>have been submitted in accordance with the submission requirements of the call for tenders</w:t>
      </w:r>
      <w:r w:rsidRPr="005A7914">
        <w:rPr>
          <w:rFonts w:ascii="Times New Roman" w:hAnsi="Times New Roman"/>
          <w:sz w:val="22"/>
          <w:lang w:val="en-US"/>
        </w:rPr>
        <w:t>.</w:t>
      </w:r>
    </w:p>
    <w:p w14:paraId="096EB2D3" w14:textId="34C7DC96" w:rsidR="00795FF7" w:rsidRPr="0035221F" w:rsidRDefault="0047783A" w:rsidP="00795FF7">
      <w:pPr>
        <w:pStyle w:val="Heading2"/>
        <w:ind w:left="567" w:hanging="567"/>
        <w:jc w:val="both"/>
        <w:rPr>
          <w:rFonts w:ascii="Times New Roman" w:hAnsi="Times New Roman"/>
          <w:sz w:val="22"/>
          <w:lang w:val="en-US"/>
        </w:rPr>
      </w:pPr>
      <w:r w:rsidRPr="005A7914">
        <w:rPr>
          <w:rFonts w:ascii="Times New Roman" w:hAnsi="Times New Roman"/>
          <w:sz w:val="22"/>
          <w:lang w:val="en-US"/>
        </w:rPr>
        <w:t>19.2</w:t>
      </w:r>
      <w:r w:rsidRPr="005A7914">
        <w:rPr>
          <w:rFonts w:ascii="Times New Roman" w:hAnsi="Times New Roman"/>
          <w:sz w:val="22"/>
          <w:lang w:val="en-US"/>
        </w:rPr>
        <w:tab/>
      </w:r>
      <w:r w:rsidR="00F20296">
        <w:rPr>
          <w:rFonts w:ascii="Times New Roman" w:hAnsi="Times New Roman"/>
          <w:sz w:val="22"/>
          <w:lang w:val="en-US"/>
        </w:rPr>
        <w:t xml:space="preserve">The tenders will be opened </w:t>
      </w:r>
      <w:r w:rsidR="00795FF7" w:rsidRPr="00795FF7">
        <w:rPr>
          <w:rFonts w:ascii="Times New Roman" w:hAnsi="Times New Roman"/>
          <w:sz w:val="22"/>
          <w:lang w:val="en-US"/>
        </w:rPr>
        <w:t xml:space="preserve">at </w:t>
      </w:r>
      <w:r w:rsidR="00F94990">
        <w:rPr>
          <w:rFonts w:ascii="Times New Roman" w:hAnsi="Times New Roman"/>
          <w:b/>
          <w:sz w:val="22"/>
          <w:lang w:val="en-US"/>
        </w:rPr>
        <w:t>1</w:t>
      </w:r>
      <w:r w:rsidR="00725AA6">
        <w:rPr>
          <w:rFonts w:ascii="Times New Roman" w:hAnsi="Times New Roman"/>
          <w:b/>
          <w:sz w:val="22"/>
          <w:lang w:val="en-US"/>
        </w:rPr>
        <w:t>2</w:t>
      </w:r>
      <w:bookmarkStart w:id="25" w:name="_GoBack"/>
      <w:bookmarkEnd w:id="25"/>
      <w:r w:rsidR="00F94990">
        <w:rPr>
          <w:rFonts w:ascii="Times New Roman" w:hAnsi="Times New Roman"/>
          <w:b/>
          <w:sz w:val="22"/>
          <w:lang w:val="en-US"/>
        </w:rPr>
        <w:t>:</w:t>
      </w:r>
      <w:r w:rsidR="007D475E">
        <w:rPr>
          <w:rFonts w:ascii="Times New Roman" w:hAnsi="Times New Roman"/>
          <w:b/>
          <w:sz w:val="22"/>
          <w:lang w:val="en-US"/>
        </w:rPr>
        <w:t>0</w:t>
      </w:r>
      <w:r w:rsidR="00F94990">
        <w:rPr>
          <w:rFonts w:ascii="Times New Roman" w:hAnsi="Times New Roman"/>
          <w:b/>
          <w:sz w:val="22"/>
          <w:lang w:val="en-US"/>
        </w:rPr>
        <w:t xml:space="preserve">0 </w:t>
      </w:r>
      <w:r w:rsidR="00795FF7" w:rsidRPr="00795FF7">
        <w:rPr>
          <w:rFonts w:ascii="Times New Roman" w:hAnsi="Times New Roman"/>
          <w:b/>
          <w:sz w:val="22"/>
          <w:lang w:val="en-US"/>
        </w:rPr>
        <w:t>hours</w:t>
      </w:r>
      <w:r w:rsidR="00795FF7" w:rsidRPr="00795FF7">
        <w:rPr>
          <w:rFonts w:ascii="Times New Roman" w:hAnsi="Times New Roman"/>
          <w:sz w:val="22"/>
          <w:lang w:val="en-US"/>
        </w:rPr>
        <w:t xml:space="preserve"> (local time in The Netherlands) on </w:t>
      </w:r>
      <w:r w:rsidR="007D475E" w:rsidRPr="007D475E">
        <w:rPr>
          <w:rFonts w:ascii="Times New Roman" w:hAnsi="Times New Roman"/>
          <w:b/>
          <w:sz w:val="22"/>
          <w:lang w:val="en-US"/>
        </w:rPr>
        <w:t>22</w:t>
      </w:r>
      <w:r w:rsidR="00F94990">
        <w:rPr>
          <w:rFonts w:ascii="Times New Roman" w:hAnsi="Times New Roman"/>
          <w:b/>
          <w:sz w:val="22"/>
          <w:lang w:val="en-US"/>
        </w:rPr>
        <w:t xml:space="preserve"> June 2022 </w:t>
      </w:r>
      <w:r w:rsidR="007D475E" w:rsidRPr="00910639">
        <w:rPr>
          <w:rFonts w:ascii="Times New Roman" w:hAnsi="Times New Roman"/>
          <w:sz w:val="22"/>
          <w:lang w:val="en-US"/>
        </w:rPr>
        <w:t>at</w:t>
      </w:r>
      <w:r w:rsidR="007D475E">
        <w:rPr>
          <w:rFonts w:ascii="Times New Roman" w:hAnsi="Times New Roman"/>
          <w:b/>
          <w:sz w:val="22"/>
          <w:lang w:val="en-US"/>
        </w:rPr>
        <w:t xml:space="preserve"> </w:t>
      </w:r>
      <w:proofErr w:type="spellStart"/>
      <w:r w:rsidR="007D475E" w:rsidRPr="007D475E">
        <w:rPr>
          <w:rFonts w:ascii="Times New Roman" w:hAnsi="Times New Roman"/>
          <w:sz w:val="22"/>
          <w:lang w:val="en-US"/>
        </w:rPr>
        <w:t>Raamweg</w:t>
      </w:r>
      <w:proofErr w:type="spellEnd"/>
      <w:r w:rsidR="007D475E" w:rsidRPr="007D475E">
        <w:rPr>
          <w:rFonts w:ascii="Times New Roman" w:hAnsi="Times New Roman"/>
          <w:sz w:val="22"/>
          <w:lang w:val="en-US"/>
        </w:rPr>
        <w:t xml:space="preserve"> 47, 2596 HN The Hague, </w:t>
      </w:r>
      <w:proofErr w:type="gramStart"/>
      <w:r w:rsidR="007D475E" w:rsidRPr="007D475E">
        <w:rPr>
          <w:rFonts w:ascii="Times New Roman" w:hAnsi="Times New Roman"/>
          <w:sz w:val="22"/>
          <w:lang w:val="en-US"/>
        </w:rPr>
        <w:t>The</w:t>
      </w:r>
      <w:proofErr w:type="gramEnd"/>
      <w:r w:rsidR="007D475E" w:rsidRPr="007D475E">
        <w:rPr>
          <w:rFonts w:ascii="Times New Roman" w:hAnsi="Times New Roman"/>
          <w:sz w:val="22"/>
          <w:lang w:val="en-US"/>
        </w:rPr>
        <w:t xml:space="preserve"> Netherlands</w:t>
      </w:r>
      <w:r w:rsidR="007D475E">
        <w:rPr>
          <w:rFonts w:ascii="Times New Roman" w:hAnsi="Times New Roman"/>
          <w:sz w:val="22"/>
          <w:lang w:val="en-US"/>
        </w:rPr>
        <w:t>.</w:t>
      </w:r>
      <w:r w:rsidR="00B61016" w:rsidRPr="0035221F">
        <w:rPr>
          <w:rFonts w:ascii="Times New Roman" w:hAnsi="Times New Roman"/>
          <w:sz w:val="22"/>
          <w:lang w:val="en-US"/>
        </w:rPr>
        <w:t xml:space="preserve">  </w:t>
      </w:r>
    </w:p>
    <w:p w14:paraId="7FBE10F5" w14:textId="4B37F754" w:rsidR="00A5438F" w:rsidRDefault="00795FF7" w:rsidP="00795FF7">
      <w:pPr>
        <w:pStyle w:val="Heading2"/>
        <w:ind w:left="567"/>
        <w:jc w:val="both"/>
        <w:rPr>
          <w:rFonts w:ascii="Times New Roman" w:hAnsi="Times New Roman"/>
          <w:sz w:val="22"/>
          <w:u w:val="single"/>
        </w:rPr>
      </w:pPr>
      <w:r w:rsidRPr="00795FF7">
        <w:rPr>
          <w:rFonts w:ascii="Times New Roman" w:hAnsi="Times New Roman"/>
          <w:sz w:val="22"/>
          <w:u w:val="single"/>
          <w:lang w:val="en-US"/>
        </w:rPr>
        <w:t xml:space="preserve">Tenderers’ representatives that intend to </w:t>
      </w:r>
      <w:r w:rsidR="00B61016">
        <w:rPr>
          <w:rFonts w:ascii="Times New Roman" w:hAnsi="Times New Roman"/>
          <w:sz w:val="22"/>
          <w:u w:val="single"/>
          <w:lang w:val="en-US"/>
        </w:rPr>
        <w:t>participate</w:t>
      </w:r>
      <w:r w:rsidR="00030F24">
        <w:rPr>
          <w:rFonts w:ascii="Times New Roman" w:hAnsi="Times New Roman"/>
          <w:sz w:val="22"/>
          <w:u w:val="single"/>
          <w:lang w:val="en-US"/>
        </w:rPr>
        <w:t xml:space="preserve"> at</w:t>
      </w:r>
      <w:r w:rsidRPr="00795FF7">
        <w:rPr>
          <w:rFonts w:ascii="Times New Roman" w:hAnsi="Times New Roman"/>
          <w:sz w:val="22"/>
          <w:u w:val="single"/>
          <w:lang w:val="en-US"/>
        </w:rPr>
        <w:t xml:space="preserve"> the opening ceremony are kindly requested to </w:t>
      </w:r>
      <w:r w:rsidR="00B61016">
        <w:rPr>
          <w:rFonts w:ascii="Times New Roman" w:hAnsi="Times New Roman"/>
          <w:sz w:val="22"/>
          <w:u w:val="single"/>
          <w:lang w:val="en-US"/>
        </w:rPr>
        <w:t>confirm their attendance to</w:t>
      </w:r>
      <w:r w:rsidRPr="00795FF7">
        <w:rPr>
          <w:rFonts w:ascii="Times New Roman" w:hAnsi="Times New Roman"/>
          <w:sz w:val="22"/>
          <w:u w:val="single"/>
          <w:lang w:val="en-US"/>
        </w:rPr>
        <w:t xml:space="preserve"> the Contracting Authority at least 24 hours in advance by sending an e-mail to the following address: </w:t>
      </w:r>
      <w:hyperlink r:id="rId14" w:history="1">
        <w:r w:rsidRPr="00795FF7">
          <w:rPr>
            <w:rStyle w:val="Hyperlink"/>
            <w:rFonts w:ascii="Times New Roman" w:hAnsi="Times New Roman"/>
            <w:sz w:val="22"/>
            <w:lang w:val="en-US"/>
          </w:rPr>
          <w:t>rajka.joksimovic@scp-ks.org</w:t>
        </w:r>
      </w:hyperlink>
      <w:r w:rsidR="00A5438F" w:rsidRPr="00795FF7">
        <w:rPr>
          <w:rFonts w:ascii="Times New Roman" w:hAnsi="Times New Roman"/>
          <w:sz w:val="22"/>
          <w:u w:val="single"/>
        </w:rPr>
        <w:t>.</w:t>
      </w:r>
      <w:r w:rsidR="000C6C88" w:rsidRPr="00795FF7" w:rsidDel="000C6C88">
        <w:rPr>
          <w:rFonts w:ascii="Times New Roman" w:hAnsi="Times New Roman"/>
          <w:sz w:val="22"/>
          <w:u w:val="single"/>
        </w:rPr>
        <w:t xml:space="preserve"> </w:t>
      </w:r>
    </w:p>
    <w:p w14:paraId="399D7693" w14:textId="77777777" w:rsidR="0047783A" w:rsidRPr="00F20296" w:rsidRDefault="0047783A" w:rsidP="001A2BC4">
      <w:pPr>
        <w:ind w:left="567" w:hanging="567"/>
        <w:jc w:val="both"/>
        <w:rPr>
          <w:rFonts w:ascii="Times New Roman" w:hAnsi="Times New Roman"/>
          <w:sz w:val="22"/>
        </w:rPr>
      </w:pPr>
      <w:r w:rsidRPr="005A7914">
        <w:rPr>
          <w:rFonts w:ascii="Times New Roman" w:hAnsi="Times New Roman"/>
          <w:sz w:val="22"/>
        </w:rPr>
        <w:t>19.3</w:t>
      </w:r>
      <w:r w:rsidRPr="005A7914">
        <w:rPr>
          <w:rFonts w:ascii="Times New Roman" w:hAnsi="Times New Roman"/>
          <w:sz w:val="22"/>
        </w:rPr>
        <w:tab/>
      </w:r>
      <w:r w:rsidRPr="00F20296">
        <w:rPr>
          <w:rFonts w:ascii="Times New Roman" w:hAnsi="Times New Roman"/>
          <w:sz w:val="22"/>
        </w:rPr>
        <w:t>At the tender opening, the tenderers</w:t>
      </w:r>
      <w:r w:rsidR="006A5F84" w:rsidRPr="00F20296">
        <w:rPr>
          <w:rFonts w:ascii="Times New Roman" w:hAnsi="Times New Roman"/>
          <w:sz w:val="22"/>
        </w:rPr>
        <w:t>’</w:t>
      </w:r>
      <w:r w:rsidRPr="00F20296">
        <w:rPr>
          <w:rFonts w:ascii="Times New Roman" w:hAnsi="Times New Roman"/>
          <w:sz w:val="22"/>
        </w:rPr>
        <w:t xml:space="preserve"> names, the tender prices, any discount offered, written notifications of alteration and withdrawal, the presence of the requisite tender guarantee (if required) and such other information as the </w:t>
      </w:r>
      <w:r w:rsidR="00DD6678" w:rsidRPr="00F20296">
        <w:rPr>
          <w:rFonts w:ascii="Times New Roman" w:hAnsi="Times New Roman"/>
          <w:sz w:val="22"/>
        </w:rPr>
        <w:t>c</w:t>
      </w:r>
      <w:r w:rsidRPr="00F20296">
        <w:rPr>
          <w:rFonts w:ascii="Times New Roman" w:hAnsi="Times New Roman"/>
          <w:sz w:val="22"/>
        </w:rPr>
        <w:t xml:space="preserve">ontracting </w:t>
      </w:r>
      <w:r w:rsidR="00DD6678" w:rsidRPr="00F20296">
        <w:rPr>
          <w:rFonts w:ascii="Times New Roman" w:hAnsi="Times New Roman"/>
          <w:sz w:val="22"/>
        </w:rPr>
        <w:t>a</w:t>
      </w:r>
      <w:r w:rsidRPr="00F20296">
        <w:rPr>
          <w:rFonts w:ascii="Times New Roman" w:hAnsi="Times New Roman"/>
          <w:sz w:val="22"/>
        </w:rPr>
        <w:t>uthority may consider appropriate may be announced.</w:t>
      </w:r>
    </w:p>
    <w:p w14:paraId="68DAAAB5" w14:textId="00887677" w:rsidR="0047783A" w:rsidRPr="005A7914" w:rsidRDefault="0047783A" w:rsidP="0047783A">
      <w:pPr>
        <w:pStyle w:val="Heading2"/>
        <w:keepNext w:val="0"/>
        <w:ind w:left="567" w:hanging="567"/>
        <w:jc w:val="both"/>
        <w:rPr>
          <w:rFonts w:ascii="Times New Roman" w:hAnsi="Times New Roman"/>
          <w:sz w:val="22"/>
          <w:lang w:val="en-US"/>
        </w:rPr>
      </w:pPr>
      <w:r w:rsidRPr="00F20296">
        <w:rPr>
          <w:rFonts w:ascii="Times New Roman" w:hAnsi="Times New Roman"/>
          <w:sz w:val="22"/>
          <w:lang w:val="en-US"/>
        </w:rPr>
        <w:t>19.4</w:t>
      </w:r>
      <w:r w:rsidRPr="00F20296">
        <w:rPr>
          <w:rFonts w:ascii="Times New Roman" w:hAnsi="Times New Roman"/>
          <w:sz w:val="22"/>
          <w:lang w:val="en-US"/>
        </w:rPr>
        <w:tab/>
        <w:t>After the opening of the tenders, no information relating to the examination, clarification, evaluation of tenders, or recommendations concerning the award of the contract can be disclosed until after the contract has been awarded.</w:t>
      </w:r>
    </w:p>
    <w:p w14:paraId="27D3E2A2" w14:textId="77777777" w:rsidR="0047783A" w:rsidRPr="005A7914" w:rsidRDefault="0047783A" w:rsidP="0047783A">
      <w:pPr>
        <w:pStyle w:val="Heading2"/>
        <w:keepNext w:val="0"/>
        <w:ind w:left="567" w:hanging="567"/>
        <w:jc w:val="both"/>
        <w:rPr>
          <w:rFonts w:ascii="Times New Roman" w:hAnsi="Times New Roman"/>
          <w:sz w:val="22"/>
          <w:lang w:val="en-US"/>
        </w:rPr>
      </w:pPr>
      <w:r w:rsidRPr="005A7914">
        <w:rPr>
          <w:rFonts w:ascii="Times New Roman" w:hAnsi="Times New Roman"/>
          <w:sz w:val="22"/>
          <w:lang w:val="en-US"/>
        </w:rPr>
        <w:t>19.5</w:t>
      </w:r>
      <w:r w:rsidRPr="005A7914">
        <w:rPr>
          <w:rFonts w:ascii="Times New Roman" w:hAnsi="Times New Roman"/>
          <w:sz w:val="22"/>
          <w:lang w:val="en-US"/>
        </w:rPr>
        <w:tab/>
        <w:t>Any attempt by tenderer</w:t>
      </w:r>
      <w:r w:rsidR="00C778A1" w:rsidRPr="005A7914">
        <w:rPr>
          <w:rFonts w:ascii="Times New Roman" w:hAnsi="Times New Roman"/>
          <w:sz w:val="22"/>
          <w:lang w:val="en-US"/>
        </w:rPr>
        <w:t>s</w:t>
      </w:r>
      <w:r w:rsidRPr="005A7914">
        <w:rPr>
          <w:rFonts w:ascii="Times New Roman" w:hAnsi="Times New Roman"/>
          <w:sz w:val="22"/>
          <w:lang w:val="en-US"/>
        </w:rPr>
        <w:t xml:space="preserve"> to influence the evaluation committee in the process of examination, clarification, evaluation and comparison of tenders, to obtain information on how the procedure is progressing or to influence the </w:t>
      </w:r>
      <w:r w:rsidR="00DD6678" w:rsidRPr="005A7914">
        <w:rPr>
          <w:rFonts w:ascii="Times New Roman" w:hAnsi="Times New Roman"/>
          <w:sz w:val="22"/>
          <w:lang w:val="en-US"/>
        </w:rPr>
        <w:t>c</w:t>
      </w:r>
      <w:r w:rsidRPr="005A7914">
        <w:rPr>
          <w:rFonts w:ascii="Times New Roman" w:hAnsi="Times New Roman"/>
          <w:sz w:val="22"/>
          <w:lang w:val="en-US"/>
        </w:rPr>
        <w:t xml:space="preserve">ontracting </w:t>
      </w:r>
      <w:r w:rsidR="00DD6678" w:rsidRPr="005A7914">
        <w:rPr>
          <w:rFonts w:ascii="Times New Roman" w:hAnsi="Times New Roman"/>
          <w:sz w:val="22"/>
          <w:lang w:val="en-US"/>
        </w:rPr>
        <w:t>a</w:t>
      </w:r>
      <w:r w:rsidRPr="005A7914">
        <w:rPr>
          <w:rFonts w:ascii="Times New Roman" w:hAnsi="Times New Roman"/>
          <w:sz w:val="22"/>
          <w:lang w:val="en-US"/>
        </w:rPr>
        <w:t xml:space="preserve">uthority in its decision concerning the award of the contract will result in the immediate rejection of </w:t>
      </w:r>
      <w:r w:rsidR="00C778A1" w:rsidRPr="005A7914">
        <w:rPr>
          <w:rFonts w:ascii="Times New Roman" w:hAnsi="Times New Roman"/>
          <w:sz w:val="22"/>
          <w:lang w:val="en-US"/>
        </w:rPr>
        <w:t xml:space="preserve">their </w:t>
      </w:r>
      <w:r w:rsidRPr="005A7914">
        <w:rPr>
          <w:rFonts w:ascii="Times New Roman" w:hAnsi="Times New Roman"/>
          <w:sz w:val="22"/>
          <w:lang w:val="en-US"/>
        </w:rPr>
        <w:t>tender</w:t>
      </w:r>
      <w:r w:rsidR="00C778A1" w:rsidRPr="005A7914">
        <w:rPr>
          <w:rFonts w:ascii="Times New Roman" w:hAnsi="Times New Roman"/>
          <w:sz w:val="22"/>
          <w:lang w:val="en-US"/>
        </w:rPr>
        <w:t>s</w:t>
      </w:r>
      <w:r w:rsidRPr="005A7914">
        <w:rPr>
          <w:rFonts w:ascii="Times New Roman" w:hAnsi="Times New Roman"/>
          <w:sz w:val="22"/>
          <w:lang w:val="en-US"/>
        </w:rPr>
        <w:t>.</w:t>
      </w:r>
    </w:p>
    <w:p w14:paraId="06AA2484" w14:textId="33A908CC" w:rsidR="0047783A" w:rsidRPr="005A7914" w:rsidRDefault="0047783A" w:rsidP="0047783A">
      <w:pPr>
        <w:pStyle w:val="Heading2"/>
        <w:keepNext w:val="0"/>
        <w:ind w:left="567" w:hanging="567"/>
        <w:jc w:val="both"/>
        <w:rPr>
          <w:rFonts w:ascii="Times New Roman" w:hAnsi="Times New Roman"/>
          <w:lang w:val="en-US"/>
        </w:rPr>
      </w:pPr>
      <w:r w:rsidRPr="005A7914">
        <w:rPr>
          <w:rFonts w:ascii="Times New Roman" w:hAnsi="Times New Roman"/>
          <w:sz w:val="22"/>
          <w:lang w:val="en-US"/>
        </w:rPr>
        <w:t>19.6</w:t>
      </w:r>
      <w:r w:rsidRPr="005A7914">
        <w:rPr>
          <w:rFonts w:ascii="Times New Roman" w:hAnsi="Times New Roman"/>
          <w:sz w:val="22"/>
          <w:lang w:val="en-US"/>
        </w:rPr>
        <w:tab/>
        <w:t xml:space="preserve">All tenders received after the deadline for submission specified in the </w:t>
      </w:r>
      <w:r w:rsidR="00171C45" w:rsidRPr="005A7914">
        <w:rPr>
          <w:rFonts w:ascii="Times New Roman" w:hAnsi="Times New Roman"/>
          <w:sz w:val="22"/>
          <w:lang w:val="en-US"/>
        </w:rPr>
        <w:t>contract notice</w:t>
      </w:r>
      <w:r w:rsidRPr="005A7914">
        <w:rPr>
          <w:rFonts w:ascii="Times New Roman" w:hAnsi="Times New Roman"/>
          <w:sz w:val="22"/>
          <w:lang w:val="en-US"/>
        </w:rPr>
        <w:t xml:space="preserve"> or these instructions will be kept by the </w:t>
      </w:r>
      <w:r w:rsidR="00DD6678" w:rsidRPr="005A7914">
        <w:rPr>
          <w:rFonts w:ascii="Times New Roman" w:hAnsi="Times New Roman"/>
          <w:sz w:val="22"/>
          <w:lang w:val="en-US"/>
        </w:rPr>
        <w:t>c</w:t>
      </w:r>
      <w:r w:rsidRPr="005A7914">
        <w:rPr>
          <w:rFonts w:ascii="Times New Roman" w:hAnsi="Times New Roman"/>
          <w:sz w:val="22"/>
          <w:lang w:val="en-US"/>
        </w:rPr>
        <w:t xml:space="preserve">ontracting </w:t>
      </w:r>
      <w:r w:rsidR="00DD6678" w:rsidRPr="005A7914">
        <w:rPr>
          <w:rFonts w:ascii="Times New Roman" w:hAnsi="Times New Roman"/>
          <w:sz w:val="22"/>
          <w:lang w:val="en-US"/>
        </w:rPr>
        <w:t>a</w:t>
      </w:r>
      <w:r w:rsidRPr="005A7914">
        <w:rPr>
          <w:rFonts w:ascii="Times New Roman" w:hAnsi="Times New Roman"/>
          <w:sz w:val="22"/>
          <w:lang w:val="en-US"/>
        </w:rPr>
        <w:t xml:space="preserve">uthority. </w:t>
      </w:r>
      <w:r w:rsidR="00A70E9F">
        <w:rPr>
          <w:rFonts w:ascii="Times New Roman" w:hAnsi="Times New Roman"/>
          <w:sz w:val="22"/>
          <w:lang w:val="en-US"/>
        </w:rPr>
        <w:t>Any</w:t>
      </w:r>
      <w:r w:rsidRPr="005A7914">
        <w:rPr>
          <w:rFonts w:ascii="Times New Roman" w:hAnsi="Times New Roman"/>
          <w:sz w:val="22"/>
          <w:lang w:val="en-US"/>
        </w:rPr>
        <w:t xml:space="preserve"> associated guarantees will be returned to the tenderers. No liability can be accepted for late delivery of tenders. Late tenders will be rejected and will not be evaluated.</w:t>
      </w:r>
    </w:p>
    <w:p w14:paraId="48479041" w14:textId="6F92F0B0" w:rsidR="0047783A" w:rsidRPr="005A7914" w:rsidRDefault="00A633C6" w:rsidP="009956B4">
      <w:pPr>
        <w:pStyle w:val="Heading1"/>
        <w:rPr>
          <w:lang w:val="en-US"/>
        </w:rPr>
      </w:pPr>
      <w:bookmarkStart w:id="26" w:name="_Toc42488089"/>
      <w:r w:rsidRPr="005A7914">
        <w:rPr>
          <w:lang w:val="en-US"/>
        </w:rPr>
        <w:t xml:space="preserve">20. </w:t>
      </w:r>
      <w:r w:rsidR="0047783A" w:rsidRPr="005A7914">
        <w:rPr>
          <w:lang w:val="en-US"/>
        </w:rPr>
        <w:t>Evaluation of tenders</w:t>
      </w:r>
      <w:bookmarkEnd w:id="26"/>
    </w:p>
    <w:p w14:paraId="7C75DF35" w14:textId="77777777" w:rsidR="0047783A" w:rsidRPr="005A7914" w:rsidRDefault="0047783A" w:rsidP="0047783A">
      <w:pPr>
        <w:pStyle w:val="Heading2"/>
        <w:ind w:left="567" w:hanging="567"/>
        <w:jc w:val="both"/>
        <w:rPr>
          <w:rFonts w:ascii="Times New Roman" w:hAnsi="Times New Roman"/>
          <w:sz w:val="22"/>
          <w:lang w:val="en-US"/>
        </w:rPr>
      </w:pPr>
      <w:r w:rsidRPr="005A7914">
        <w:rPr>
          <w:rFonts w:ascii="Times New Roman" w:hAnsi="Times New Roman"/>
          <w:sz w:val="22"/>
          <w:lang w:val="en-US"/>
        </w:rPr>
        <w:t>20.1</w:t>
      </w:r>
      <w:r w:rsidRPr="005A7914">
        <w:rPr>
          <w:rFonts w:ascii="Times New Roman" w:hAnsi="Times New Roman"/>
          <w:sz w:val="22"/>
          <w:lang w:val="en-US"/>
        </w:rPr>
        <w:tab/>
        <w:t>Examination of the administrative conformity of tenders</w:t>
      </w:r>
    </w:p>
    <w:p w14:paraId="5100ED0A" w14:textId="77777777" w:rsidR="0047783A" w:rsidRPr="005A7914" w:rsidRDefault="0047783A" w:rsidP="0047783A">
      <w:pPr>
        <w:ind w:left="567"/>
        <w:jc w:val="both"/>
        <w:outlineLvl w:val="0"/>
        <w:rPr>
          <w:rFonts w:ascii="Times New Roman" w:hAnsi="Times New Roman"/>
        </w:rPr>
      </w:pPr>
      <w:r w:rsidRPr="005A7914">
        <w:rPr>
          <w:rFonts w:ascii="Times New Roman" w:hAnsi="Times New Roman"/>
          <w:sz w:val="22"/>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w:t>
      </w:r>
      <w:proofErr w:type="gramStart"/>
      <w:r w:rsidRPr="005A7914">
        <w:rPr>
          <w:rFonts w:ascii="Times New Roman" w:hAnsi="Times New Roman"/>
          <w:sz w:val="22"/>
        </w:rPr>
        <w:t>to</w:t>
      </w:r>
      <w:proofErr w:type="gramEnd"/>
      <w:r w:rsidRPr="005A7914">
        <w:rPr>
          <w:rFonts w:ascii="Times New Roman" w:hAnsi="Times New Roman"/>
          <w:sz w:val="22"/>
        </w:rPr>
        <w:t xml:space="preserve"> them.</w:t>
      </w:r>
    </w:p>
    <w:p w14:paraId="2B926AFB" w14:textId="77777777" w:rsidR="0047783A" w:rsidRPr="005A7914" w:rsidRDefault="0047783A" w:rsidP="0047783A">
      <w:pPr>
        <w:ind w:left="567"/>
        <w:jc w:val="both"/>
        <w:outlineLvl w:val="0"/>
        <w:rPr>
          <w:rFonts w:ascii="Times New Roman" w:hAnsi="Times New Roman"/>
        </w:rPr>
      </w:pPr>
      <w:r w:rsidRPr="005A7914">
        <w:rPr>
          <w:rFonts w:ascii="Times New Roman" w:hAnsi="Times New Roman"/>
          <w:sz w:val="22"/>
        </w:rPr>
        <w:lastRenderedPageBreak/>
        <w:t xml:space="preserve">Substantial departures or restrictions are those which affect the scope, quality or execution of the contract, differ widely from the terms of the tender dossier, limit the rights of the </w:t>
      </w:r>
      <w:r w:rsidR="00DD6678" w:rsidRPr="005A7914">
        <w:rPr>
          <w:rFonts w:ascii="Times New Roman" w:hAnsi="Times New Roman"/>
          <w:sz w:val="22"/>
        </w:rPr>
        <w:t>c</w:t>
      </w:r>
      <w:r w:rsidRPr="005A7914">
        <w:rPr>
          <w:rFonts w:ascii="Times New Roman" w:hAnsi="Times New Roman"/>
          <w:sz w:val="22"/>
        </w:rPr>
        <w:t xml:space="preserve">ontracting </w:t>
      </w:r>
      <w:r w:rsidR="00DD6678" w:rsidRPr="005A7914">
        <w:rPr>
          <w:rFonts w:ascii="Times New Roman" w:hAnsi="Times New Roman"/>
          <w:sz w:val="22"/>
        </w:rPr>
        <w:t>a</w:t>
      </w:r>
      <w:r w:rsidRPr="005A7914">
        <w:rPr>
          <w:rFonts w:ascii="Times New Roman" w:hAnsi="Times New Roman"/>
          <w:sz w:val="22"/>
        </w:rPr>
        <w:t>uthority or the tenderer</w:t>
      </w:r>
      <w:r w:rsidR="006A5F84" w:rsidRPr="005A7914">
        <w:rPr>
          <w:rFonts w:ascii="Times New Roman" w:hAnsi="Times New Roman"/>
          <w:sz w:val="22"/>
        </w:rPr>
        <w:t>’</w:t>
      </w:r>
      <w:r w:rsidRPr="005A7914">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2B1EEA90" w14:textId="1C4B2598" w:rsidR="0047783A" w:rsidRPr="005A7914" w:rsidRDefault="0047783A" w:rsidP="0047783A">
      <w:pPr>
        <w:ind w:left="567"/>
        <w:jc w:val="both"/>
        <w:outlineLvl w:val="0"/>
        <w:rPr>
          <w:rFonts w:ascii="Times New Roman" w:hAnsi="Times New Roman"/>
          <w:sz w:val="22"/>
        </w:rPr>
      </w:pPr>
      <w:r w:rsidRPr="005A7914">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5C1965CF" w14:textId="77777777" w:rsidR="0047783A" w:rsidRPr="005A7914" w:rsidRDefault="0047783A" w:rsidP="0047783A">
      <w:pPr>
        <w:pStyle w:val="Heading2"/>
        <w:ind w:left="567" w:hanging="567"/>
        <w:jc w:val="both"/>
        <w:rPr>
          <w:rFonts w:ascii="Times New Roman" w:hAnsi="Times New Roman"/>
          <w:sz w:val="22"/>
          <w:lang w:val="en-US"/>
        </w:rPr>
      </w:pPr>
      <w:r w:rsidRPr="005A7914">
        <w:rPr>
          <w:rFonts w:ascii="Times New Roman" w:hAnsi="Times New Roman"/>
          <w:sz w:val="22"/>
          <w:lang w:val="en-US"/>
        </w:rPr>
        <w:t>20.2</w:t>
      </w:r>
      <w:r w:rsidRPr="005A7914">
        <w:rPr>
          <w:rFonts w:ascii="Times New Roman" w:hAnsi="Times New Roman"/>
          <w:sz w:val="22"/>
          <w:lang w:val="en-US"/>
        </w:rPr>
        <w:tab/>
        <w:t>Technical evaluation</w:t>
      </w:r>
    </w:p>
    <w:p w14:paraId="5563ABB0" w14:textId="6D4890D6" w:rsidR="0047783A" w:rsidRPr="005A7914" w:rsidRDefault="0047783A" w:rsidP="00E82463">
      <w:pPr>
        <w:spacing w:before="0"/>
        <w:ind w:left="567"/>
        <w:jc w:val="both"/>
        <w:outlineLvl w:val="0"/>
        <w:rPr>
          <w:rFonts w:ascii="Times New Roman" w:hAnsi="Times New Roman"/>
          <w:sz w:val="22"/>
        </w:rPr>
      </w:pPr>
      <w:bookmarkStart w:id="27" w:name="_Ref500330647"/>
      <w:r w:rsidRPr="005A7914">
        <w:rPr>
          <w:rFonts w:ascii="Times New Roman" w:hAnsi="Times New Roman"/>
          <w:sz w:val="22"/>
        </w:rPr>
        <w:t xml:space="preserve">After </w:t>
      </w:r>
      <w:r w:rsidR="004A0863" w:rsidRPr="005A7914">
        <w:rPr>
          <w:rFonts w:ascii="Times New Roman" w:hAnsi="Times New Roman"/>
          <w:sz w:val="22"/>
        </w:rPr>
        <w:t>analyzing</w:t>
      </w:r>
      <w:r w:rsidRPr="005A7914">
        <w:rPr>
          <w:rFonts w:ascii="Times New Roman" w:hAnsi="Times New Roman"/>
          <w:sz w:val="22"/>
        </w:rPr>
        <w:t xml:space="preserve"> the tenders deemed to comply in administrative terms, the evaluation committee will rule on the technical admissibility of each tender, classifying it as technically compliant or non-compliant.</w:t>
      </w:r>
    </w:p>
    <w:p w14:paraId="6BBE5195" w14:textId="77777777" w:rsidR="0047783A" w:rsidRPr="005A7914" w:rsidRDefault="0047783A" w:rsidP="00E82463">
      <w:pPr>
        <w:pStyle w:val="Heading2"/>
        <w:keepNext w:val="0"/>
        <w:spacing w:before="0"/>
        <w:ind w:left="567"/>
        <w:jc w:val="both"/>
        <w:rPr>
          <w:rFonts w:ascii="Times New Roman" w:hAnsi="Times New Roman"/>
          <w:sz w:val="22"/>
          <w:szCs w:val="22"/>
          <w:lang w:val="en-US"/>
        </w:rPr>
      </w:pPr>
      <w:r w:rsidRPr="005A7914">
        <w:rPr>
          <w:rFonts w:ascii="Times New Roman" w:hAnsi="Times New Roman"/>
          <w:sz w:val="22"/>
          <w:szCs w:val="22"/>
          <w:lang w:val="en-US"/>
        </w:rPr>
        <w:t xml:space="preserve">The minimum qualifications required (see selection criteria in </w:t>
      </w:r>
      <w:r w:rsidR="00B50CF5" w:rsidRPr="005A7914">
        <w:rPr>
          <w:rFonts w:ascii="Times New Roman" w:hAnsi="Times New Roman"/>
          <w:sz w:val="22"/>
          <w:szCs w:val="22"/>
          <w:lang w:val="en-US"/>
        </w:rPr>
        <w:t xml:space="preserve">the additional information about the </w:t>
      </w:r>
      <w:r w:rsidR="00DD6678" w:rsidRPr="005A7914">
        <w:rPr>
          <w:rFonts w:ascii="Times New Roman" w:hAnsi="Times New Roman"/>
          <w:sz w:val="22"/>
          <w:szCs w:val="22"/>
          <w:lang w:val="en-US"/>
        </w:rPr>
        <w:t>c</w:t>
      </w:r>
      <w:r w:rsidR="00171C45" w:rsidRPr="005A7914">
        <w:rPr>
          <w:rFonts w:ascii="Times New Roman" w:hAnsi="Times New Roman"/>
          <w:sz w:val="22"/>
          <w:szCs w:val="22"/>
          <w:lang w:val="en-US"/>
        </w:rPr>
        <w:t>ontract notice</w:t>
      </w:r>
      <w:r w:rsidRPr="005A7914">
        <w:rPr>
          <w:rFonts w:ascii="Times New Roman" w:hAnsi="Times New Roman"/>
          <w:sz w:val="22"/>
          <w:szCs w:val="22"/>
          <w:lang w:val="en-US"/>
        </w:rPr>
        <w:t xml:space="preserve"> are to be evaluated at the start of this stage.</w:t>
      </w:r>
    </w:p>
    <w:bookmarkEnd w:id="27"/>
    <w:p w14:paraId="7F4CA860" w14:textId="77777777" w:rsidR="0047783A" w:rsidRPr="005A7914" w:rsidRDefault="0047783A" w:rsidP="00E82463">
      <w:pPr>
        <w:spacing w:before="0"/>
        <w:ind w:left="567"/>
        <w:jc w:val="both"/>
        <w:outlineLvl w:val="0"/>
        <w:rPr>
          <w:rFonts w:ascii="Times New Roman" w:hAnsi="Times New Roman"/>
          <w:sz w:val="22"/>
        </w:rPr>
      </w:pPr>
      <w:r w:rsidRPr="005A7914">
        <w:rPr>
          <w:rFonts w:ascii="Times New Roman" w:hAnsi="Times New Roman"/>
          <w:sz w:val="22"/>
        </w:rPr>
        <w:t>Where contracts include after-sales service and/or training, the technical quality of such services will also be evaluated by using yes/no criteria as specified in the tender dossier.</w:t>
      </w:r>
    </w:p>
    <w:p w14:paraId="3AE476C4" w14:textId="77777777" w:rsidR="0047783A" w:rsidRPr="005A7914" w:rsidRDefault="0047783A" w:rsidP="0047783A">
      <w:pPr>
        <w:pStyle w:val="Heading2"/>
        <w:ind w:left="567" w:hanging="567"/>
        <w:jc w:val="both"/>
        <w:rPr>
          <w:rFonts w:ascii="Times New Roman" w:hAnsi="Times New Roman"/>
          <w:lang w:val="en-US"/>
        </w:rPr>
      </w:pPr>
      <w:r w:rsidRPr="005A7914">
        <w:rPr>
          <w:rFonts w:ascii="Times New Roman" w:hAnsi="Times New Roman"/>
          <w:sz w:val="22"/>
          <w:lang w:val="en-US"/>
        </w:rPr>
        <w:t>20.3</w:t>
      </w:r>
      <w:r w:rsidRPr="005A7914">
        <w:rPr>
          <w:rFonts w:ascii="Times New Roman" w:hAnsi="Times New Roman"/>
          <w:sz w:val="22"/>
          <w:lang w:val="en-US"/>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9AD1BD6" w14:textId="77777777" w:rsidR="0047783A" w:rsidRPr="005A7914" w:rsidRDefault="0047783A" w:rsidP="0047783A">
      <w:pPr>
        <w:pStyle w:val="Heading2"/>
        <w:ind w:left="567" w:hanging="567"/>
        <w:jc w:val="both"/>
        <w:rPr>
          <w:rFonts w:ascii="Times New Roman" w:hAnsi="Times New Roman"/>
          <w:sz w:val="22"/>
          <w:lang w:val="en-US"/>
        </w:rPr>
      </w:pPr>
      <w:r w:rsidRPr="005A7914">
        <w:rPr>
          <w:rFonts w:ascii="Times New Roman" w:hAnsi="Times New Roman"/>
          <w:sz w:val="22"/>
          <w:lang w:val="en-US"/>
        </w:rPr>
        <w:t>20.4</w:t>
      </w:r>
      <w:r w:rsidRPr="005A7914">
        <w:rPr>
          <w:rFonts w:ascii="Times New Roman" w:hAnsi="Times New Roman"/>
          <w:sz w:val="22"/>
          <w:lang w:val="en-US"/>
        </w:rPr>
        <w:tab/>
        <w:t>Financial evaluation</w:t>
      </w:r>
    </w:p>
    <w:p w14:paraId="3111CA64" w14:textId="77777777" w:rsidR="0047783A" w:rsidRPr="005A7914" w:rsidRDefault="0047783A" w:rsidP="00E82463">
      <w:pPr>
        <w:tabs>
          <w:tab w:val="left" w:pos="851"/>
        </w:tabs>
        <w:spacing w:after="0"/>
        <w:ind w:left="851" w:hanging="284"/>
        <w:jc w:val="both"/>
        <w:rPr>
          <w:rFonts w:ascii="Times New Roman" w:hAnsi="Times New Roman"/>
          <w:sz w:val="22"/>
        </w:rPr>
      </w:pPr>
      <w:r w:rsidRPr="005A7914">
        <w:rPr>
          <w:rFonts w:ascii="Times New Roman" w:hAnsi="Times New Roman"/>
          <w:sz w:val="22"/>
        </w:rPr>
        <w:t>a)</w:t>
      </w:r>
      <w:r w:rsidRPr="005A7914">
        <w:rPr>
          <w:rFonts w:ascii="Times New Roman" w:hAnsi="Times New Roman"/>
          <w:sz w:val="22"/>
        </w:rPr>
        <w:tab/>
        <w:t xml:space="preserve">Tenders found to be technically compliant </w:t>
      </w:r>
      <w:r w:rsidR="00FE7D87" w:rsidRPr="005A7914">
        <w:rPr>
          <w:rFonts w:ascii="Times New Roman" w:hAnsi="Times New Roman"/>
          <w:sz w:val="22"/>
        </w:rPr>
        <w:t>will</w:t>
      </w:r>
      <w:r w:rsidRPr="005A7914">
        <w:rPr>
          <w:rFonts w:ascii="Times New Roman" w:hAnsi="Times New Roman"/>
          <w:sz w:val="22"/>
        </w:rPr>
        <w:t xml:space="preserve"> be checked for any arithmetical errors in computation and summation. Errors will be corrected by the evaluation committee as follows:</w:t>
      </w:r>
    </w:p>
    <w:p w14:paraId="128E3C84" w14:textId="77777777" w:rsidR="0047783A" w:rsidRPr="005A7914" w:rsidRDefault="0047783A" w:rsidP="00E82463">
      <w:pPr>
        <w:tabs>
          <w:tab w:val="left" w:pos="1418"/>
        </w:tabs>
        <w:spacing w:after="0"/>
        <w:ind w:left="1418" w:hanging="284"/>
        <w:jc w:val="both"/>
        <w:outlineLvl w:val="0"/>
        <w:rPr>
          <w:rFonts w:ascii="Times New Roman" w:hAnsi="Times New Roman"/>
          <w:sz w:val="22"/>
        </w:rPr>
      </w:pPr>
      <w:r w:rsidRPr="005A7914">
        <w:rPr>
          <w:rFonts w:ascii="Times New Roman" w:hAnsi="Times New Roman"/>
          <w:sz w:val="22"/>
        </w:rPr>
        <w:t>-</w:t>
      </w:r>
      <w:r w:rsidRPr="005A7914">
        <w:rPr>
          <w:rFonts w:ascii="Times New Roman" w:hAnsi="Times New Roman"/>
          <w:sz w:val="22"/>
        </w:rPr>
        <w:tab/>
      </w:r>
      <w:proofErr w:type="gramStart"/>
      <w:r w:rsidRPr="005A7914">
        <w:rPr>
          <w:rFonts w:ascii="Times New Roman" w:hAnsi="Times New Roman"/>
          <w:sz w:val="22"/>
        </w:rPr>
        <w:t>where</w:t>
      </w:r>
      <w:proofErr w:type="gramEnd"/>
      <w:r w:rsidRPr="005A7914">
        <w:rPr>
          <w:rFonts w:ascii="Times New Roman" w:hAnsi="Times New Roman"/>
          <w:sz w:val="22"/>
        </w:rPr>
        <w:t xml:space="preserve"> there is a discrepancy between amounts in figures and in words, the amount in words will be the amount taken into account;</w:t>
      </w:r>
    </w:p>
    <w:p w14:paraId="75B453CA" w14:textId="77777777" w:rsidR="0047783A" w:rsidRPr="005A7914" w:rsidRDefault="0047783A" w:rsidP="00E82463">
      <w:pPr>
        <w:tabs>
          <w:tab w:val="left" w:pos="1418"/>
        </w:tabs>
        <w:spacing w:after="0"/>
        <w:ind w:left="1418" w:hanging="284"/>
        <w:jc w:val="both"/>
        <w:outlineLvl w:val="0"/>
        <w:rPr>
          <w:rFonts w:ascii="Times New Roman" w:hAnsi="Times New Roman"/>
          <w:sz w:val="22"/>
        </w:rPr>
      </w:pPr>
      <w:r w:rsidRPr="005A7914">
        <w:rPr>
          <w:rFonts w:ascii="Times New Roman" w:hAnsi="Times New Roman"/>
          <w:sz w:val="22"/>
        </w:rPr>
        <w:t>-</w:t>
      </w:r>
      <w:r w:rsidRPr="005A7914">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21FF634C" w14:textId="77777777" w:rsidR="0047783A" w:rsidRPr="005A7914" w:rsidRDefault="0047783A" w:rsidP="00E82463">
      <w:pPr>
        <w:tabs>
          <w:tab w:val="left" w:pos="851"/>
        </w:tabs>
        <w:spacing w:after="0"/>
        <w:ind w:left="851" w:hanging="284"/>
        <w:jc w:val="both"/>
        <w:rPr>
          <w:rFonts w:ascii="Times New Roman" w:hAnsi="Times New Roman"/>
          <w:sz w:val="22"/>
        </w:rPr>
      </w:pPr>
      <w:r w:rsidRPr="005A7914">
        <w:rPr>
          <w:rFonts w:ascii="Times New Roman" w:hAnsi="Times New Roman"/>
          <w:sz w:val="22"/>
        </w:rPr>
        <w:t>b)</w:t>
      </w:r>
      <w:r w:rsidRPr="005A7914">
        <w:rPr>
          <w:rFonts w:ascii="Times New Roman" w:hAnsi="Times New Roman"/>
          <w:sz w:val="22"/>
        </w:rPr>
        <w:tab/>
        <w:t>Amounts corrected in this way will be binding on the tenderer. If the tenderer does not accept them, its tender will be rejected.</w:t>
      </w:r>
    </w:p>
    <w:p w14:paraId="5D911846" w14:textId="77777777" w:rsidR="002456F1" w:rsidRPr="005A7914" w:rsidRDefault="002456F1" w:rsidP="009C1AB9">
      <w:pPr>
        <w:tabs>
          <w:tab w:val="left" w:pos="851"/>
        </w:tabs>
        <w:spacing w:after="0"/>
        <w:ind w:left="851" w:hanging="284"/>
        <w:jc w:val="both"/>
        <w:rPr>
          <w:rFonts w:ascii="Times New Roman" w:hAnsi="Times New Roman"/>
          <w:sz w:val="22"/>
        </w:rPr>
      </w:pPr>
      <w:r w:rsidRPr="005A7914">
        <w:rPr>
          <w:rFonts w:ascii="Times New Roman" w:hAnsi="Times New Roman"/>
          <w:sz w:val="22"/>
        </w:rPr>
        <w:t xml:space="preserve">c) Unless 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life cycle of the supplies (such as for instance maintenance costs and operating costs), in line with the technical specifications. In such case, the </w:t>
      </w:r>
      <w:r w:rsidR="00DD6678" w:rsidRPr="005A7914">
        <w:rPr>
          <w:rFonts w:ascii="Times New Roman" w:hAnsi="Times New Roman"/>
          <w:sz w:val="22"/>
        </w:rPr>
        <w:t>c</w:t>
      </w:r>
      <w:r w:rsidRPr="005A7914">
        <w:rPr>
          <w:rFonts w:ascii="Times New Roman" w:hAnsi="Times New Roman"/>
          <w:sz w:val="22"/>
        </w:rPr>
        <w:t xml:space="preserve">ontracting </w:t>
      </w:r>
      <w:r w:rsidR="00DD6678" w:rsidRPr="005A7914">
        <w:rPr>
          <w:rFonts w:ascii="Times New Roman" w:hAnsi="Times New Roman"/>
          <w:sz w:val="22"/>
        </w:rPr>
        <w:t>a</w:t>
      </w:r>
      <w:r w:rsidRPr="005A7914">
        <w:rPr>
          <w:rFonts w:ascii="Times New Roman" w:hAnsi="Times New Roman"/>
          <w:sz w:val="22"/>
        </w:rPr>
        <w:t>uthority will examine in detail all the information supplied by the tenderers and will formulate its judgment on the basis of the lowest total cost, including additional costs.</w:t>
      </w:r>
    </w:p>
    <w:p w14:paraId="225D2214" w14:textId="77777777" w:rsidR="0047783A" w:rsidRPr="005A7914" w:rsidRDefault="0047783A" w:rsidP="0047783A">
      <w:pPr>
        <w:pStyle w:val="Heading2"/>
        <w:ind w:left="567" w:hanging="567"/>
        <w:jc w:val="both"/>
        <w:rPr>
          <w:rFonts w:ascii="Times New Roman" w:hAnsi="Times New Roman"/>
          <w:sz w:val="22"/>
          <w:lang w:val="en-US"/>
        </w:rPr>
      </w:pPr>
      <w:r w:rsidRPr="005A7914">
        <w:rPr>
          <w:rFonts w:ascii="Times New Roman" w:hAnsi="Times New Roman"/>
          <w:sz w:val="22"/>
          <w:lang w:val="en-US"/>
        </w:rPr>
        <w:lastRenderedPageBreak/>
        <w:t>20.5</w:t>
      </w:r>
      <w:r w:rsidRPr="005A7914">
        <w:rPr>
          <w:rFonts w:ascii="Times New Roman" w:hAnsi="Times New Roman"/>
          <w:sz w:val="22"/>
          <w:lang w:val="en-US"/>
        </w:rPr>
        <w:tab/>
        <w:t>Variant solutions</w:t>
      </w:r>
    </w:p>
    <w:p w14:paraId="69F11B46" w14:textId="77777777" w:rsidR="0047783A" w:rsidRPr="005A7914" w:rsidRDefault="0047783A" w:rsidP="00FC6A15">
      <w:pPr>
        <w:ind w:left="567"/>
        <w:jc w:val="both"/>
      </w:pPr>
      <w:r w:rsidRPr="005A7914">
        <w:rPr>
          <w:rFonts w:ascii="Times New Roman" w:hAnsi="Times New Roman"/>
          <w:sz w:val="22"/>
        </w:rPr>
        <w:t>Variant solutions will not be taken into consideration.</w:t>
      </w:r>
    </w:p>
    <w:p w14:paraId="61B04D9B" w14:textId="77777777" w:rsidR="0047783A" w:rsidRPr="005A7914" w:rsidRDefault="0047783A" w:rsidP="0047783A">
      <w:pPr>
        <w:pStyle w:val="Heading2"/>
        <w:ind w:left="567" w:hanging="567"/>
        <w:jc w:val="both"/>
        <w:rPr>
          <w:rFonts w:ascii="Times New Roman" w:hAnsi="Times New Roman"/>
          <w:sz w:val="22"/>
          <w:lang w:val="en-US"/>
        </w:rPr>
      </w:pPr>
      <w:r w:rsidRPr="005A7914">
        <w:rPr>
          <w:rFonts w:ascii="Times New Roman" w:hAnsi="Times New Roman"/>
          <w:sz w:val="22"/>
          <w:lang w:val="en-US"/>
        </w:rPr>
        <w:t>20.6</w:t>
      </w:r>
      <w:r w:rsidRPr="005A7914">
        <w:rPr>
          <w:rFonts w:ascii="Times New Roman" w:hAnsi="Times New Roman"/>
          <w:sz w:val="22"/>
          <w:lang w:val="en-US"/>
        </w:rPr>
        <w:tab/>
        <w:t>Award criteria</w:t>
      </w:r>
    </w:p>
    <w:p w14:paraId="439E12D8" w14:textId="061EB2BB" w:rsidR="0047783A" w:rsidRPr="005A7914" w:rsidRDefault="0047783A" w:rsidP="0047783A">
      <w:pPr>
        <w:ind w:left="567" w:firstLine="11"/>
        <w:jc w:val="both"/>
        <w:outlineLvl w:val="0"/>
        <w:rPr>
          <w:rFonts w:ascii="Times New Roman" w:hAnsi="Times New Roman"/>
        </w:rPr>
      </w:pPr>
      <w:r w:rsidRPr="00423DB4">
        <w:rPr>
          <w:rFonts w:ascii="Times New Roman" w:hAnsi="Times New Roman"/>
          <w:sz w:val="22"/>
        </w:rPr>
        <w:t>The sole award criterion will be the price. The contract will be awarded to the lowest compliant tender.</w:t>
      </w:r>
    </w:p>
    <w:p w14:paraId="6C862C6C"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61D3D604"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4EF8BDEA"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4088791B"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27B14DBC"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101D13B9"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42D33C98"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6DA585CB"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70DD0993"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2AFC82E2"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12C950A9"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2CC8BD46"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44AAA1E6"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05D9AB54"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158F5C3D"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1BEEEE0F"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0D49643D"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6B82C617"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0C6B132C"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47EB8F95" w14:textId="77777777" w:rsidR="0035221F" w:rsidRPr="0035221F" w:rsidRDefault="0035221F" w:rsidP="0035221F">
      <w:pPr>
        <w:pStyle w:val="ListParagraph"/>
        <w:numPr>
          <w:ilvl w:val="0"/>
          <w:numId w:val="30"/>
        </w:numPr>
        <w:spacing w:before="120" w:after="120"/>
        <w:jc w:val="both"/>
        <w:rPr>
          <w:rFonts w:ascii="Times New Roman" w:eastAsia="Times New Roman" w:hAnsi="Times New Roman"/>
          <w:snapToGrid w:val="0"/>
          <w:vanish/>
        </w:rPr>
      </w:pPr>
    </w:p>
    <w:p w14:paraId="42334700" w14:textId="77777777" w:rsidR="0035221F" w:rsidRPr="0035221F" w:rsidRDefault="0035221F" w:rsidP="0035221F">
      <w:pPr>
        <w:pStyle w:val="ListParagraph"/>
        <w:numPr>
          <w:ilvl w:val="1"/>
          <w:numId w:val="30"/>
        </w:numPr>
        <w:spacing w:before="120" w:after="120"/>
        <w:jc w:val="both"/>
        <w:rPr>
          <w:rFonts w:ascii="Times New Roman" w:eastAsia="Times New Roman" w:hAnsi="Times New Roman"/>
          <w:snapToGrid w:val="0"/>
          <w:vanish/>
        </w:rPr>
      </w:pPr>
    </w:p>
    <w:p w14:paraId="25991F55" w14:textId="77777777" w:rsidR="0035221F" w:rsidRPr="0035221F" w:rsidRDefault="0035221F" w:rsidP="0035221F">
      <w:pPr>
        <w:pStyle w:val="ListParagraph"/>
        <w:numPr>
          <w:ilvl w:val="1"/>
          <w:numId w:val="30"/>
        </w:numPr>
        <w:spacing w:before="120" w:after="120"/>
        <w:jc w:val="both"/>
        <w:rPr>
          <w:rFonts w:ascii="Times New Roman" w:eastAsia="Times New Roman" w:hAnsi="Times New Roman"/>
          <w:snapToGrid w:val="0"/>
          <w:vanish/>
        </w:rPr>
      </w:pPr>
    </w:p>
    <w:p w14:paraId="6DACA95D" w14:textId="77777777" w:rsidR="0035221F" w:rsidRPr="0035221F" w:rsidRDefault="0035221F" w:rsidP="0035221F">
      <w:pPr>
        <w:pStyle w:val="ListParagraph"/>
        <w:numPr>
          <w:ilvl w:val="1"/>
          <w:numId w:val="30"/>
        </w:numPr>
        <w:spacing w:before="120" w:after="120"/>
        <w:jc w:val="both"/>
        <w:rPr>
          <w:rFonts w:ascii="Times New Roman" w:eastAsia="Times New Roman" w:hAnsi="Times New Roman"/>
          <w:snapToGrid w:val="0"/>
          <w:vanish/>
        </w:rPr>
      </w:pPr>
    </w:p>
    <w:p w14:paraId="1E44513F" w14:textId="77777777" w:rsidR="0035221F" w:rsidRPr="0035221F" w:rsidRDefault="0035221F" w:rsidP="0035221F">
      <w:pPr>
        <w:pStyle w:val="ListParagraph"/>
        <w:numPr>
          <w:ilvl w:val="1"/>
          <w:numId w:val="30"/>
        </w:numPr>
        <w:spacing w:before="120" w:after="120"/>
        <w:jc w:val="both"/>
        <w:rPr>
          <w:rFonts w:ascii="Times New Roman" w:eastAsia="Times New Roman" w:hAnsi="Times New Roman"/>
          <w:snapToGrid w:val="0"/>
          <w:vanish/>
        </w:rPr>
      </w:pPr>
    </w:p>
    <w:p w14:paraId="62695ADB" w14:textId="77777777" w:rsidR="0035221F" w:rsidRPr="0035221F" w:rsidRDefault="0035221F" w:rsidP="0035221F">
      <w:pPr>
        <w:pStyle w:val="ListParagraph"/>
        <w:numPr>
          <w:ilvl w:val="1"/>
          <w:numId w:val="30"/>
        </w:numPr>
        <w:spacing w:before="120" w:after="120"/>
        <w:jc w:val="both"/>
        <w:rPr>
          <w:rFonts w:ascii="Times New Roman" w:eastAsia="Times New Roman" w:hAnsi="Times New Roman"/>
          <w:snapToGrid w:val="0"/>
          <w:vanish/>
        </w:rPr>
      </w:pPr>
    </w:p>
    <w:p w14:paraId="74F9BB51" w14:textId="77777777" w:rsidR="0035221F" w:rsidRPr="0035221F" w:rsidRDefault="0035221F" w:rsidP="0035221F">
      <w:pPr>
        <w:pStyle w:val="ListParagraph"/>
        <w:numPr>
          <w:ilvl w:val="1"/>
          <w:numId w:val="30"/>
        </w:numPr>
        <w:spacing w:before="120" w:after="120"/>
        <w:jc w:val="both"/>
        <w:rPr>
          <w:rFonts w:ascii="Times New Roman" w:eastAsia="Times New Roman" w:hAnsi="Times New Roman"/>
          <w:snapToGrid w:val="0"/>
          <w:vanish/>
        </w:rPr>
      </w:pPr>
    </w:p>
    <w:p w14:paraId="1E6B308A" w14:textId="7ECF6244" w:rsidR="0048742A" w:rsidRPr="005A7914" w:rsidRDefault="0048742A" w:rsidP="0035221F">
      <w:pPr>
        <w:numPr>
          <w:ilvl w:val="1"/>
          <w:numId w:val="30"/>
        </w:numPr>
        <w:jc w:val="both"/>
        <w:rPr>
          <w:rFonts w:ascii="Times New Roman" w:hAnsi="Times New Roman"/>
          <w:sz w:val="22"/>
          <w:szCs w:val="22"/>
        </w:rPr>
      </w:pPr>
      <w:r w:rsidRPr="005A7914">
        <w:rPr>
          <w:rFonts w:ascii="Times New Roman" w:hAnsi="Times New Roman"/>
          <w:sz w:val="22"/>
          <w:szCs w:val="22"/>
        </w:rPr>
        <w:t>Documentary evidence for exclusion and selection criteria</w:t>
      </w:r>
    </w:p>
    <w:p w14:paraId="6B9F0CD1" w14:textId="73D38B4A" w:rsidR="00531CAA" w:rsidRPr="005A7914" w:rsidRDefault="00BD0512" w:rsidP="009956B4">
      <w:pPr>
        <w:jc w:val="both"/>
        <w:rPr>
          <w:rFonts w:ascii="Times New Roman" w:hAnsi="Times New Roman"/>
          <w:sz w:val="22"/>
          <w:szCs w:val="22"/>
        </w:rPr>
      </w:pPr>
      <w:r w:rsidRPr="00423DB4">
        <w:rPr>
          <w:rFonts w:ascii="Times New Roman" w:hAnsi="Times New Roman"/>
          <w:color w:val="000000"/>
          <w:sz w:val="22"/>
          <w:szCs w:val="22"/>
        </w:rPr>
        <w:t>No documentary evidence of the selection criteria shall be submitted but no pre-financing will be granted</w:t>
      </w:r>
      <w:r w:rsidR="00621C05" w:rsidRPr="00423DB4">
        <w:rPr>
          <w:rFonts w:ascii="Times New Roman" w:hAnsi="Times New Roman"/>
          <w:color w:val="000000"/>
          <w:sz w:val="22"/>
          <w:szCs w:val="22"/>
        </w:rPr>
        <w:t>.</w:t>
      </w:r>
    </w:p>
    <w:p w14:paraId="3B82FCC1" w14:textId="77777777" w:rsidR="00EA1ADC" w:rsidRPr="005A7914" w:rsidRDefault="00EA1ADC" w:rsidP="00C348C0">
      <w:pPr>
        <w:jc w:val="both"/>
        <w:rPr>
          <w:rFonts w:ascii="Times New Roman" w:hAnsi="Times New Roman"/>
          <w:b/>
          <w:sz w:val="28"/>
          <w:szCs w:val="28"/>
        </w:rPr>
      </w:pPr>
      <w:r w:rsidRPr="005A7914">
        <w:rPr>
          <w:rFonts w:ascii="Times New Roman" w:hAnsi="Times New Roman"/>
          <w:b/>
          <w:sz w:val="28"/>
          <w:szCs w:val="28"/>
        </w:rPr>
        <w:t>21.</w:t>
      </w:r>
      <w:r w:rsidRPr="005A7914">
        <w:rPr>
          <w:rFonts w:ascii="Times New Roman" w:hAnsi="Times New Roman"/>
          <w:b/>
          <w:sz w:val="28"/>
          <w:szCs w:val="28"/>
        </w:rPr>
        <w:tab/>
        <w:t>Notification of award</w:t>
      </w:r>
    </w:p>
    <w:p w14:paraId="7F0885EA" w14:textId="77777777" w:rsidR="00032EDE" w:rsidRPr="005A7914" w:rsidRDefault="00032EDE" w:rsidP="00032EDE">
      <w:pPr>
        <w:ind w:left="567"/>
        <w:jc w:val="both"/>
        <w:rPr>
          <w:rFonts w:ascii="Times New Roman" w:hAnsi="Times New Roman"/>
          <w:sz w:val="22"/>
        </w:rPr>
      </w:pPr>
      <w:r w:rsidRPr="005A7914">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2B2744C4" w14:textId="5B06BB71" w:rsidR="00EA1ADC" w:rsidRPr="005A7914" w:rsidRDefault="00EA1ADC" w:rsidP="00EA1ADC">
      <w:pPr>
        <w:ind w:left="567"/>
        <w:jc w:val="both"/>
        <w:rPr>
          <w:rFonts w:ascii="Times New Roman" w:hAnsi="Times New Roman"/>
          <w:sz w:val="22"/>
          <w:szCs w:val="22"/>
        </w:rPr>
      </w:pPr>
      <w:r w:rsidRPr="005A7914">
        <w:rPr>
          <w:rFonts w:ascii="Times New Roman" w:hAnsi="Times New Roman"/>
          <w:sz w:val="22"/>
          <w:szCs w:val="22"/>
        </w:rPr>
        <w:t xml:space="preserve">The </w:t>
      </w:r>
      <w:r w:rsidR="00DD6678" w:rsidRPr="005A7914">
        <w:rPr>
          <w:rFonts w:ascii="Times New Roman" w:hAnsi="Times New Roman"/>
          <w:sz w:val="22"/>
          <w:szCs w:val="22"/>
        </w:rPr>
        <w:t>c</w:t>
      </w:r>
      <w:r w:rsidRPr="005A7914">
        <w:rPr>
          <w:rFonts w:ascii="Times New Roman" w:hAnsi="Times New Roman"/>
          <w:sz w:val="22"/>
          <w:szCs w:val="22"/>
        </w:rPr>
        <w:t xml:space="preserve">ontracting </w:t>
      </w:r>
      <w:r w:rsidR="00DD6678" w:rsidRPr="005A7914">
        <w:rPr>
          <w:rFonts w:ascii="Times New Roman" w:hAnsi="Times New Roman"/>
          <w:sz w:val="22"/>
          <w:szCs w:val="22"/>
        </w:rPr>
        <w:t>a</w:t>
      </w:r>
      <w:r w:rsidRPr="005A7914">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r w:rsidR="00F40E0E" w:rsidRPr="005A7914">
        <w:rPr>
          <w:rFonts w:ascii="Times New Roman" w:hAnsi="Times New Roman"/>
          <w:sz w:val="22"/>
        </w:rPr>
        <w:t>The successful tenderer will be informed in writing that its tender has been accepted (notification of award).</w:t>
      </w:r>
    </w:p>
    <w:p w14:paraId="1C85E614" w14:textId="77777777" w:rsidR="0047783A" w:rsidRPr="005A7914" w:rsidRDefault="00EA1ADC" w:rsidP="009956B4">
      <w:pPr>
        <w:pStyle w:val="Heading1"/>
        <w:rPr>
          <w:lang w:val="en-US"/>
        </w:rPr>
      </w:pPr>
      <w:bookmarkStart w:id="28" w:name="_Toc41467298"/>
      <w:bookmarkStart w:id="29" w:name="_Toc42488090"/>
      <w:r w:rsidRPr="005A7914">
        <w:rPr>
          <w:lang w:val="en-US"/>
        </w:rPr>
        <w:t>22.</w:t>
      </w:r>
      <w:r w:rsidRPr="005A7914">
        <w:rPr>
          <w:lang w:val="en-US"/>
        </w:rPr>
        <w:tab/>
      </w:r>
      <w:r w:rsidR="0047783A" w:rsidRPr="005A7914">
        <w:rPr>
          <w:lang w:val="en-US"/>
        </w:rPr>
        <w:t>Signature of the contract and performance guarantee</w:t>
      </w:r>
      <w:bookmarkStart w:id="30" w:name="_Ref500418776"/>
      <w:bookmarkEnd w:id="28"/>
      <w:bookmarkEnd w:id="29"/>
    </w:p>
    <w:p w14:paraId="2DC2476A" w14:textId="22D332A5" w:rsidR="0047783A" w:rsidRPr="005A7914" w:rsidRDefault="0047783A" w:rsidP="0047783A">
      <w:pPr>
        <w:ind w:left="567" w:hanging="567"/>
        <w:jc w:val="both"/>
        <w:outlineLvl w:val="0"/>
        <w:rPr>
          <w:rFonts w:ascii="Times New Roman" w:hAnsi="Times New Roman"/>
          <w:sz w:val="22"/>
        </w:rPr>
      </w:pPr>
      <w:r w:rsidRPr="005A7914">
        <w:rPr>
          <w:rFonts w:ascii="Times New Roman" w:hAnsi="Times New Roman"/>
          <w:sz w:val="22"/>
          <w:szCs w:val="22"/>
        </w:rPr>
        <w:t>2</w:t>
      </w:r>
      <w:r w:rsidR="00EA1ADC" w:rsidRPr="005A7914">
        <w:rPr>
          <w:rFonts w:ascii="Times New Roman" w:hAnsi="Times New Roman"/>
          <w:sz w:val="22"/>
          <w:szCs w:val="22"/>
        </w:rPr>
        <w:t>2.</w:t>
      </w:r>
      <w:r w:rsidR="00032EDE" w:rsidRPr="005A7914">
        <w:rPr>
          <w:rFonts w:ascii="Times New Roman" w:hAnsi="Times New Roman"/>
        </w:rPr>
        <w:t>1</w:t>
      </w:r>
      <w:r w:rsidRPr="005A7914">
        <w:rPr>
          <w:rFonts w:ascii="Times New Roman" w:hAnsi="Times New Roman"/>
        </w:rPr>
        <w:tab/>
      </w:r>
      <w:r w:rsidRPr="005A7914">
        <w:rPr>
          <w:rFonts w:ascii="Times New Roman" w:hAnsi="Times New Roman"/>
          <w:sz w:val="22"/>
          <w:szCs w:val="22"/>
        </w:rPr>
        <w:t xml:space="preserve">The </w:t>
      </w:r>
      <w:r w:rsidR="000D5F1B" w:rsidRPr="005A7914">
        <w:rPr>
          <w:rFonts w:ascii="Times New Roman" w:hAnsi="Times New Roman"/>
          <w:sz w:val="22"/>
          <w:szCs w:val="22"/>
        </w:rPr>
        <w:t>c</w:t>
      </w:r>
      <w:r w:rsidRPr="005A7914">
        <w:rPr>
          <w:rFonts w:ascii="Times New Roman" w:hAnsi="Times New Roman"/>
          <w:sz w:val="22"/>
          <w:szCs w:val="22"/>
        </w:rPr>
        <w:t xml:space="preserve">ontracting </w:t>
      </w:r>
      <w:r w:rsidR="000D5F1B" w:rsidRPr="005A7914">
        <w:rPr>
          <w:rFonts w:ascii="Times New Roman" w:hAnsi="Times New Roman"/>
          <w:sz w:val="22"/>
          <w:szCs w:val="22"/>
        </w:rPr>
        <w:t>a</w:t>
      </w:r>
      <w:r w:rsidRPr="005A7914">
        <w:rPr>
          <w:rFonts w:ascii="Times New Roman" w:hAnsi="Times New Roman"/>
          <w:sz w:val="22"/>
          <w:szCs w:val="22"/>
        </w:rPr>
        <w:t xml:space="preserve">uthority reserves the right to vary quantities specified </w:t>
      </w:r>
      <w:r w:rsidR="00F67D26" w:rsidRPr="005A7914">
        <w:rPr>
          <w:rFonts w:ascii="Times New Roman" w:hAnsi="Times New Roman"/>
          <w:sz w:val="22"/>
          <w:szCs w:val="22"/>
        </w:rPr>
        <w:t>in</w:t>
      </w:r>
      <w:r w:rsidRPr="005A7914">
        <w:rPr>
          <w:rFonts w:ascii="Times New Roman" w:hAnsi="Times New Roman"/>
          <w:sz w:val="22"/>
          <w:szCs w:val="22"/>
        </w:rPr>
        <w:t xml:space="preserve"> </w:t>
      </w:r>
      <w:r w:rsidR="00F67D26" w:rsidRPr="005A7914">
        <w:rPr>
          <w:rFonts w:ascii="Times New Roman" w:hAnsi="Times New Roman"/>
          <w:sz w:val="22"/>
          <w:szCs w:val="22"/>
        </w:rPr>
        <w:t>the tender</w:t>
      </w:r>
      <w:r w:rsidRPr="005A7914">
        <w:rPr>
          <w:rFonts w:ascii="Times New Roman" w:hAnsi="Times New Roman"/>
          <w:sz w:val="22"/>
          <w:szCs w:val="22"/>
        </w:rPr>
        <w:t xml:space="preserve"> </w:t>
      </w:r>
      <w:r w:rsidR="000B79F6" w:rsidRPr="005A7914">
        <w:rPr>
          <w:rFonts w:ascii="Times New Roman" w:hAnsi="Times New Roman"/>
          <w:sz w:val="22"/>
          <w:szCs w:val="22"/>
        </w:rPr>
        <w:t xml:space="preserve">by +/- </w:t>
      </w:r>
      <w:r w:rsidRPr="005A7914">
        <w:rPr>
          <w:rFonts w:ascii="Times New Roman" w:hAnsi="Times New Roman"/>
          <w:sz w:val="22"/>
          <w:szCs w:val="22"/>
        </w:rPr>
        <w:t>100</w:t>
      </w:r>
      <w:r w:rsidR="006A5F84" w:rsidRPr="005A7914">
        <w:rPr>
          <w:rFonts w:ascii="Times New Roman" w:hAnsi="Times New Roman"/>
          <w:w w:val="50"/>
          <w:sz w:val="22"/>
          <w:szCs w:val="22"/>
        </w:rPr>
        <w:t> </w:t>
      </w:r>
      <w:r w:rsidRPr="005A7914">
        <w:rPr>
          <w:rFonts w:ascii="Times New Roman" w:hAnsi="Times New Roman"/>
          <w:sz w:val="22"/>
          <w:szCs w:val="22"/>
        </w:rPr>
        <w:t>%</w:t>
      </w:r>
      <w:r w:rsidR="000B79F6" w:rsidRPr="005A7914">
        <w:rPr>
          <w:rFonts w:ascii="Times New Roman" w:hAnsi="Times New Roman"/>
          <w:sz w:val="22"/>
          <w:szCs w:val="22"/>
        </w:rPr>
        <w:t xml:space="preserve"> at the time of contracting and during the validity of the contract</w:t>
      </w:r>
      <w:r w:rsidRPr="005A7914">
        <w:rPr>
          <w:rFonts w:ascii="Times New Roman" w:hAnsi="Times New Roman"/>
          <w:sz w:val="22"/>
          <w:szCs w:val="22"/>
        </w:rPr>
        <w:t>. The total value of the supplies may not</w:t>
      </w:r>
      <w:r w:rsidR="00DE71AB" w:rsidRPr="005A7914">
        <w:rPr>
          <w:rFonts w:ascii="Times New Roman" w:hAnsi="Times New Roman"/>
          <w:sz w:val="22"/>
          <w:szCs w:val="22"/>
        </w:rPr>
        <w:t>,</w:t>
      </w:r>
      <w:r w:rsidRPr="005A7914">
        <w:rPr>
          <w:rFonts w:ascii="Times New Roman" w:hAnsi="Times New Roman"/>
          <w:sz w:val="22"/>
          <w:szCs w:val="22"/>
        </w:rPr>
        <w:t xml:space="preserve"> as a result of the variation </w:t>
      </w:r>
      <w:r w:rsidR="00DE71AB" w:rsidRPr="005A7914">
        <w:rPr>
          <w:rFonts w:ascii="Times New Roman" w:hAnsi="Times New Roman"/>
          <w:sz w:val="22"/>
          <w:szCs w:val="22"/>
        </w:rPr>
        <w:t xml:space="preserve">rise or fall </w:t>
      </w:r>
      <w:r w:rsidRPr="005A7914">
        <w:rPr>
          <w:rFonts w:ascii="Times New Roman" w:hAnsi="Times New Roman"/>
          <w:sz w:val="22"/>
          <w:szCs w:val="22"/>
        </w:rPr>
        <w:t>by more than 25</w:t>
      </w:r>
      <w:r w:rsidR="006A5F84" w:rsidRPr="005A7914">
        <w:rPr>
          <w:rFonts w:ascii="Times New Roman" w:hAnsi="Times New Roman"/>
          <w:w w:val="50"/>
          <w:sz w:val="22"/>
          <w:szCs w:val="22"/>
        </w:rPr>
        <w:t> </w:t>
      </w:r>
      <w:r w:rsidRPr="005A7914">
        <w:rPr>
          <w:rFonts w:ascii="Times New Roman" w:hAnsi="Times New Roman"/>
          <w:sz w:val="22"/>
          <w:szCs w:val="22"/>
        </w:rPr>
        <w:t xml:space="preserve">% of the </w:t>
      </w:r>
      <w:r w:rsidR="00F67D26" w:rsidRPr="005A7914">
        <w:rPr>
          <w:rFonts w:ascii="Times New Roman" w:hAnsi="Times New Roman"/>
          <w:sz w:val="22"/>
          <w:szCs w:val="22"/>
        </w:rPr>
        <w:t>original financial offer in the tender</w:t>
      </w:r>
      <w:r w:rsidRPr="005A7914">
        <w:rPr>
          <w:rFonts w:ascii="Times New Roman" w:hAnsi="Times New Roman"/>
          <w:sz w:val="22"/>
          <w:szCs w:val="22"/>
        </w:rPr>
        <w:t xml:space="preserve">. The unit prices </w:t>
      </w:r>
      <w:r w:rsidR="00051AE7" w:rsidRPr="005A7914">
        <w:rPr>
          <w:rFonts w:ascii="Times New Roman" w:hAnsi="Times New Roman"/>
          <w:sz w:val="22"/>
          <w:szCs w:val="22"/>
        </w:rPr>
        <w:t>quoted</w:t>
      </w:r>
      <w:r w:rsidRPr="005A7914">
        <w:rPr>
          <w:rFonts w:ascii="Times New Roman" w:hAnsi="Times New Roman"/>
          <w:sz w:val="22"/>
          <w:szCs w:val="22"/>
        </w:rPr>
        <w:t xml:space="preserve"> in the tender </w:t>
      </w:r>
      <w:r w:rsidR="00051AE7" w:rsidRPr="005A7914">
        <w:rPr>
          <w:rFonts w:ascii="Times New Roman" w:hAnsi="Times New Roman"/>
          <w:sz w:val="22"/>
          <w:szCs w:val="22"/>
        </w:rPr>
        <w:t xml:space="preserve">shall be used. </w:t>
      </w:r>
    </w:p>
    <w:p w14:paraId="113A701F" w14:textId="1B4AA1D6" w:rsidR="0047783A" w:rsidRPr="005A7914" w:rsidRDefault="0047783A" w:rsidP="0047783A">
      <w:pPr>
        <w:pStyle w:val="Heading2"/>
        <w:keepNext w:val="0"/>
        <w:ind w:left="567" w:hanging="567"/>
        <w:jc w:val="both"/>
        <w:rPr>
          <w:rFonts w:ascii="Times New Roman" w:hAnsi="Times New Roman"/>
          <w:lang w:val="en-US"/>
        </w:rPr>
      </w:pPr>
      <w:r w:rsidRPr="005A7914">
        <w:rPr>
          <w:rFonts w:ascii="Times New Roman" w:hAnsi="Times New Roman"/>
          <w:sz w:val="22"/>
          <w:szCs w:val="22"/>
          <w:lang w:val="en-US"/>
        </w:rPr>
        <w:t>2</w:t>
      </w:r>
      <w:r w:rsidR="00EA1ADC" w:rsidRPr="005A7914">
        <w:rPr>
          <w:rFonts w:ascii="Times New Roman" w:hAnsi="Times New Roman"/>
          <w:sz w:val="22"/>
          <w:szCs w:val="22"/>
          <w:lang w:val="en-US"/>
        </w:rPr>
        <w:t>2</w:t>
      </w:r>
      <w:r w:rsidRPr="005A7914">
        <w:rPr>
          <w:rFonts w:ascii="Times New Roman" w:hAnsi="Times New Roman"/>
          <w:sz w:val="22"/>
          <w:szCs w:val="22"/>
          <w:lang w:val="en-US"/>
        </w:rPr>
        <w:t>.</w:t>
      </w:r>
      <w:r w:rsidR="00032EDE" w:rsidRPr="005A7914">
        <w:rPr>
          <w:rFonts w:ascii="Times New Roman" w:hAnsi="Times New Roman"/>
          <w:sz w:val="22"/>
          <w:szCs w:val="22"/>
          <w:lang w:val="en-US"/>
        </w:rPr>
        <w:t>2</w:t>
      </w:r>
      <w:r w:rsidRPr="005A7914">
        <w:rPr>
          <w:rFonts w:ascii="Times New Roman" w:hAnsi="Times New Roman"/>
          <w:sz w:val="22"/>
          <w:lang w:val="en-US"/>
        </w:rPr>
        <w:tab/>
        <w:t xml:space="preserve">Within 30 days of receipt of the contract signed by the </w:t>
      </w:r>
      <w:r w:rsidR="000D5F1B" w:rsidRPr="005A7914">
        <w:rPr>
          <w:rFonts w:ascii="Times New Roman" w:hAnsi="Times New Roman"/>
          <w:sz w:val="22"/>
          <w:lang w:val="en-US"/>
        </w:rPr>
        <w:t>c</w:t>
      </w:r>
      <w:r w:rsidRPr="005A7914">
        <w:rPr>
          <w:rFonts w:ascii="Times New Roman" w:hAnsi="Times New Roman"/>
          <w:sz w:val="22"/>
          <w:lang w:val="en-US"/>
        </w:rPr>
        <w:t xml:space="preserve">ontracting </w:t>
      </w:r>
      <w:r w:rsidR="000D5F1B" w:rsidRPr="005A7914">
        <w:rPr>
          <w:rFonts w:ascii="Times New Roman" w:hAnsi="Times New Roman"/>
          <w:sz w:val="22"/>
          <w:lang w:val="en-US"/>
        </w:rPr>
        <w:t>a</w:t>
      </w:r>
      <w:r w:rsidRPr="005A7914">
        <w:rPr>
          <w:rFonts w:ascii="Times New Roman" w:hAnsi="Times New Roman"/>
          <w:sz w:val="22"/>
          <w:lang w:val="en-US"/>
        </w:rPr>
        <w:t xml:space="preserve">uthority, the selected tenderer must sign and date the contract and return it, with the performance guarantee (if applicable), to the </w:t>
      </w:r>
      <w:r w:rsidR="000D5F1B" w:rsidRPr="005A7914">
        <w:rPr>
          <w:rFonts w:ascii="Times New Roman" w:hAnsi="Times New Roman"/>
          <w:sz w:val="22"/>
          <w:lang w:val="en-US"/>
        </w:rPr>
        <w:t>c</w:t>
      </w:r>
      <w:r w:rsidRPr="005A7914">
        <w:rPr>
          <w:rFonts w:ascii="Times New Roman" w:hAnsi="Times New Roman"/>
          <w:sz w:val="22"/>
          <w:lang w:val="en-US"/>
        </w:rPr>
        <w:t xml:space="preserve">ontracting </w:t>
      </w:r>
      <w:r w:rsidR="000D5F1B" w:rsidRPr="005A7914">
        <w:rPr>
          <w:rFonts w:ascii="Times New Roman" w:hAnsi="Times New Roman"/>
          <w:sz w:val="22"/>
          <w:lang w:val="en-US"/>
        </w:rPr>
        <w:t>a</w:t>
      </w:r>
      <w:r w:rsidRPr="005A7914">
        <w:rPr>
          <w:rFonts w:ascii="Times New Roman" w:hAnsi="Times New Roman"/>
          <w:sz w:val="22"/>
          <w:lang w:val="en-US"/>
        </w:rPr>
        <w:t xml:space="preserve">uthority. On signing the contract, the successful tenderer will become the </w:t>
      </w:r>
      <w:r w:rsidR="000D5F1B" w:rsidRPr="005A7914">
        <w:rPr>
          <w:rFonts w:ascii="Times New Roman" w:hAnsi="Times New Roman"/>
          <w:sz w:val="22"/>
          <w:lang w:val="en-US"/>
        </w:rPr>
        <w:t>c</w:t>
      </w:r>
      <w:r w:rsidRPr="005A7914">
        <w:rPr>
          <w:rFonts w:ascii="Times New Roman" w:hAnsi="Times New Roman"/>
          <w:sz w:val="22"/>
          <w:lang w:val="en-US"/>
        </w:rPr>
        <w:t>ontractor and the contract will enter into force.</w:t>
      </w:r>
    </w:p>
    <w:bookmarkEnd w:id="30"/>
    <w:p w14:paraId="09EC1B19" w14:textId="16CD088B" w:rsidR="0047783A" w:rsidRPr="005A7914" w:rsidRDefault="0047783A" w:rsidP="0047783A">
      <w:pPr>
        <w:pStyle w:val="Heading2"/>
        <w:keepNext w:val="0"/>
        <w:ind w:left="567" w:hanging="567"/>
        <w:jc w:val="both"/>
        <w:rPr>
          <w:rFonts w:ascii="Times New Roman" w:hAnsi="Times New Roman"/>
          <w:sz w:val="22"/>
          <w:lang w:val="en-US"/>
        </w:rPr>
      </w:pPr>
      <w:r w:rsidRPr="005A7914">
        <w:rPr>
          <w:rFonts w:ascii="Times New Roman" w:hAnsi="Times New Roman"/>
          <w:sz w:val="22"/>
          <w:szCs w:val="22"/>
          <w:lang w:val="en-US"/>
        </w:rPr>
        <w:t>2</w:t>
      </w:r>
      <w:r w:rsidR="00EA1ADC" w:rsidRPr="005A7914">
        <w:rPr>
          <w:rFonts w:ascii="Times New Roman" w:hAnsi="Times New Roman"/>
          <w:sz w:val="22"/>
          <w:szCs w:val="22"/>
          <w:lang w:val="en-US"/>
        </w:rPr>
        <w:t>2</w:t>
      </w:r>
      <w:r w:rsidRPr="005A7914">
        <w:rPr>
          <w:rFonts w:ascii="Times New Roman" w:hAnsi="Times New Roman"/>
          <w:sz w:val="22"/>
          <w:szCs w:val="22"/>
          <w:lang w:val="en-US"/>
        </w:rPr>
        <w:t>.</w:t>
      </w:r>
      <w:r w:rsidR="00032EDE" w:rsidRPr="005A7914">
        <w:rPr>
          <w:rFonts w:ascii="Times New Roman" w:hAnsi="Times New Roman"/>
          <w:sz w:val="22"/>
          <w:szCs w:val="22"/>
          <w:lang w:val="en-US"/>
        </w:rPr>
        <w:t>3</w:t>
      </w:r>
      <w:r w:rsidRPr="005A7914">
        <w:rPr>
          <w:rFonts w:ascii="Times New Roman" w:hAnsi="Times New Roman"/>
          <w:sz w:val="22"/>
          <w:lang w:val="en-US"/>
        </w:rPr>
        <w:tab/>
        <w:t xml:space="preserve">If it fails to sign and return the contract and any financial guarantee required within 30 days after receipt of notification, the </w:t>
      </w:r>
      <w:r w:rsidR="000D5F1B" w:rsidRPr="005A7914">
        <w:rPr>
          <w:rFonts w:ascii="Times New Roman" w:hAnsi="Times New Roman"/>
          <w:sz w:val="22"/>
          <w:lang w:val="en-US"/>
        </w:rPr>
        <w:t>c</w:t>
      </w:r>
      <w:r w:rsidRPr="005A7914">
        <w:rPr>
          <w:rFonts w:ascii="Times New Roman" w:hAnsi="Times New Roman"/>
          <w:sz w:val="22"/>
          <w:lang w:val="en-US"/>
        </w:rPr>
        <w:t xml:space="preserve">ontracting </w:t>
      </w:r>
      <w:r w:rsidR="000D5F1B" w:rsidRPr="005A7914">
        <w:rPr>
          <w:rFonts w:ascii="Times New Roman" w:hAnsi="Times New Roman"/>
          <w:sz w:val="22"/>
          <w:lang w:val="en-US"/>
        </w:rPr>
        <w:t>a</w:t>
      </w:r>
      <w:r w:rsidRPr="005A7914">
        <w:rPr>
          <w:rFonts w:ascii="Times New Roman" w:hAnsi="Times New Roman"/>
          <w:sz w:val="22"/>
          <w:lang w:val="en-US"/>
        </w:rPr>
        <w:t xml:space="preserve">uthority may consider the acceptance of the tender to be cancelled without prejudice to the </w:t>
      </w:r>
      <w:r w:rsidR="000D5F1B" w:rsidRPr="005A7914">
        <w:rPr>
          <w:rFonts w:ascii="Times New Roman" w:hAnsi="Times New Roman"/>
          <w:sz w:val="22"/>
          <w:lang w:val="en-US"/>
        </w:rPr>
        <w:t>c</w:t>
      </w:r>
      <w:r w:rsidRPr="005A7914">
        <w:rPr>
          <w:rFonts w:ascii="Times New Roman" w:hAnsi="Times New Roman"/>
          <w:sz w:val="22"/>
          <w:lang w:val="en-US"/>
        </w:rPr>
        <w:t xml:space="preserve">ontracting </w:t>
      </w:r>
      <w:r w:rsidR="000D5F1B" w:rsidRPr="005A7914">
        <w:rPr>
          <w:rFonts w:ascii="Times New Roman" w:hAnsi="Times New Roman"/>
          <w:sz w:val="22"/>
          <w:lang w:val="en-US"/>
        </w:rPr>
        <w:t>a</w:t>
      </w:r>
      <w:r w:rsidRPr="005A7914">
        <w:rPr>
          <w:rFonts w:ascii="Times New Roman" w:hAnsi="Times New Roman"/>
          <w:sz w:val="22"/>
          <w:lang w:val="en-US"/>
        </w:rPr>
        <w:t>uthority</w:t>
      </w:r>
      <w:r w:rsidR="006A5F84" w:rsidRPr="005A7914">
        <w:rPr>
          <w:rFonts w:ascii="Times New Roman" w:hAnsi="Times New Roman"/>
          <w:sz w:val="22"/>
          <w:lang w:val="en-US"/>
        </w:rPr>
        <w:t>’</w:t>
      </w:r>
      <w:r w:rsidRPr="005A7914">
        <w:rPr>
          <w:rFonts w:ascii="Times New Roman" w:hAnsi="Times New Roman"/>
          <w:sz w:val="22"/>
          <w:lang w:val="en-US"/>
        </w:rPr>
        <w:t xml:space="preserve">s right to seize the guarantee, claim compensation or pursue any other remedy in respect of such failure, and the successful tenderer will have no claim whatsoever on the </w:t>
      </w:r>
      <w:r w:rsidR="000D5F1B" w:rsidRPr="005A7914">
        <w:rPr>
          <w:rFonts w:ascii="Times New Roman" w:hAnsi="Times New Roman"/>
          <w:sz w:val="22"/>
          <w:lang w:val="en-US"/>
        </w:rPr>
        <w:t>c</w:t>
      </w:r>
      <w:r w:rsidRPr="005A7914">
        <w:rPr>
          <w:rFonts w:ascii="Times New Roman" w:hAnsi="Times New Roman"/>
          <w:sz w:val="22"/>
          <w:lang w:val="en-US"/>
        </w:rPr>
        <w:t xml:space="preserve">ontracting </w:t>
      </w:r>
      <w:r w:rsidR="000D5F1B" w:rsidRPr="005A7914">
        <w:rPr>
          <w:rFonts w:ascii="Times New Roman" w:hAnsi="Times New Roman"/>
          <w:sz w:val="22"/>
          <w:lang w:val="en-US"/>
        </w:rPr>
        <w:t>a</w:t>
      </w:r>
      <w:r w:rsidRPr="005A7914">
        <w:rPr>
          <w:rFonts w:ascii="Times New Roman" w:hAnsi="Times New Roman"/>
          <w:sz w:val="22"/>
          <w:lang w:val="en-US"/>
        </w:rPr>
        <w:t>uthority.</w:t>
      </w:r>
    </w:p>
    <w:p w14:paraId="41D84CA6" w14:textId="154FD4E1" w:rsidR="0047783A" w:rsidRPr="0035221F" w:rsidRDefault="0047783A" w:rsidP="0047783A">
      <w:pPr>
        <w:tabs>
          <w:tab w:val="num" w:pos="709"/>
        </w:tabs>
        <w:ind w:left="567" w:hanging="567"/>
        <w:jc w:val="both"/>
        <w:outlineLvl w:val="0"/>
        <w:rPr>
          <w:rFonts w:ascii="Times New Roman" w:hAnsi="Times New Roman"/>
          <w:color w:val="808080" w:themeColor="background1" w:themeShade="80"/>
          <w:sz w:val="22"/>
        </w:rPr>
      </w:pPr>
      <w:r w:rsidRPr="0035221F">
        <w:rPr>
          <w:rFonts w:ascii="Times New Roman" w:hAnsi="Times New Roman"/>
          <w:color w:val="808080" w:themeColor="background1" w:themeShade="80"/>
          <w:sz w:val="22"/>
          <w:szCs w:val="22"/>
        </w:rPr>
        <w:t>2</w:t>
      </w:r>
      <w:r w:rsidR="00EA1ADC" w:rsidRPr="0035221F">
        <w:rPr>
          <w:rFonts w:ascii="Times New Roman" w:hAnsi="Times New Roman"/>
          <w:color w:val="808080" w:themeColor="background1" w:themeShade="80"/>
          <w:sz w:val="22"/>
          <w:szCs w:val="22"/>
        </w:rPr>
        <w:t>2</w:t>
      </w:r>
      <w:r w:rsidRPr="0035221F">
        <w:rPr>
          <w:rFonts w:ascii="Times New Roman" w:hAnsi="Times New Roman"/>
          <w:color w:val="808080" w:themeColor="background1" w:themeShade="80"/>
          <w:sz w:val="22"/>
          <w:szCs w:val="22"/>
        </w:rPr>
        <w:t>.</w:t>
      </w:r>
      <w:r w:rsidR="00032EDE" w:rsidRPr="0035221F">
        <w:rPr>
          <w:rFonts w:ascii="Times New Roman" w:hAnsi="Times New Roman"/>
          <w:color w:val="808080" w:themeColor="background1" w:themeShade="80"/>
          <w:sz w:val="22"/>
          <w:szCs w:val="22"/>
        </w:rPr>
        <w:t>4</w:t>
      </w:r>
      <w:r w:rsidRPr="0035221F">
        <w:rPr>
          <w:rFonts w:ascii="Times New Roman" w:hAnsi="Times New Roman"/>
          <w:color w:val="808080" w:themeColor="background1" w:themeShade="80"/>
        </w:rPr>
        <w:tab/>
      </w:r>
      <w:r w:rsidRPr="0035221F">
        <w:rPr>
          <w:rFonts w:ascii="Times New Roman" w:hAnsi="Times New Roman"/>
          <w:color w:val="808080" w:themeColor="background1" w:themeShade="80"/>
          <w:sz w:val="22"/>
        </w:rPr>
        <w:t xml:space="preserve">The performance guarantee referred to in the </w:t>
      </w:r>
      <w:r w:rsidR="000D5F1B" w:rsidRPr="0035221F">
        <w:rPr>
          <w:rFonts w:ascii="Times New Roman" w:hAnsi="Times New Roman"/>
          <w:color w:val="808080" w:themeColor="background1" w:themeShade="80"/>
          <w:sz w:val="22"/>
        </w:rPr>
        <w:t>g</w:t>
      </w:r>
      <w:r w:rsidRPr="0035221F">
        <w:rPr>
          <w:rFonts w:ascii="Times New Roman" w:hAnsi="Times New Roman"/>
          <w:color w:val="808080" w:themeColor="background1" w:themeShade="80"/>
          <w:sz w:val="22"/>
        </w:rPr>
        <w:t xml:space="preserve">eneral </w:t>
      </w:r>
      <w:r w:rsidR="000D5F1B" w:rsidRPr="0035221F">
        <w:rPr>
          <w:rFonts w:ascii="Times New Roman" w:hAnsi="Times New Roman"/>
          <w:color w:val="808080" w:themeColor="background1" w:themeShade="80"/>
          <w:sz w:val="22"/>
        </w:rPr>
        <w:t>c</w:t>
      </w:r>
      <w:r w:rsidRPr="0035221F">
        <w:rPr>
          <w:rFonts w:ascii="Times New Roman" w:hAnsi="Times New Roman"/>
          <w:color w:val="808080" w:themeColor="background1" w:themeShade="80"/>
          <w:sz w:val="22"/>
        </w:rPr>
        <w:t xml:space="preserve">onditions is set at </w:t>
      </w:r>
      <w:r w:rsidR="00D76FC8" w:rsidRPr="0035221F">
        <w:rPr>
          <w:rFonts w:ascii="Times New Roman" w:hAnsi="Times New Roman"/>
          <w:color w:val="808080" w:themeColor="background1" w:themeShade="80"/>
          <w:sz w:val="22"/>
          <w:szCs w:val="22"/>
        </w:rPr>
        <w:t>X</w:t>
      </w:r>
      <w:r w:rsidR="00A11437" w:rsidRPr="0035221F">
        <w:rPr>
          <w:rFonts w:ascii="Times New Roman" w:hAnsi="Times New Roman"/>
          <w:color w:val="808080" w:themeColor="background1" w:themeShade="80"/>
          <w:sz w:val="22"/>
          <w:szCs w:val="22"/>
        </w:rPr>
        <w:t xml:space="preserve"> </w:t>
      </w:r>
      <w:r w:rsidR="00A11437" w:rsidRPr="0035221F">
        <w:rPr>
          <w:rFonts w:ascii="Times New Roman" w:hAnsi="Times New Roman"/>
          <w:color w:val="808080" w:themeColor="background1" w:themeShade="80"/>
          <w:sz w:val="22"/>
        </w:rPr>
        <w:t>%</w:t>
      </w:r>
      <w:r w:rsidRPr="0035221F">
        <w:rPr>
          <w:rFonts w:ascii="Times New Roman" w:hAnsi="Times New Roman"/>
          <w:color w:val="808080" w:themeColor="background1" w:themeShade="80"/>
          <w:sz w:val="22"/>
        </w:rPr>
        <w:t xml:space="preserve"> of the amount of the contract</w:t>
      </w:r>
      <w:r w:rsidR="00E07D2A" w:rsidRPr="0035221F">
        <w:rPr>
          <w:rFonts w:ascii="Times New Roman" w:hAnsi="Times New Roman"/>
          <w:color w:val="808080" w:themeColor="background1" w:themeShade="80"/>
          <w:sz w:val="22"/>
        </w:rPr>
        <w:t>. The performance guarantee</w:t>
      </w:r>
      <w:r w:rsidRPr="0035221F">
        <w:rPr>
          <w:rFonts w:ascii="Times New Roman" w:hAnsi="Times New Roman"/>
          <w:color w:val="808080" w:themeColor="background1" w:themeShade="80"/>
          <w:sz w:val="22"/>
        </w:rPr>
        <w:t xml:space="preserve"> must be presented in the form specified in the annex to the tender dossier. It will be released within 45 days of the issue of the final acceptance certificate by the </w:t>
      </w:r>
      <w:r w:rsidR="000D5F1B" w:rsidRPr="0035221F">
        <w:rPr>
          <w:rFonts w:ascii="Times New Roman" w:hAnsi="Times New Roman"/>
          <w:color w:val="808080" w:themeColor="background1" w:themeShade="80"/>
          <w:sz w:val="22"/>
        </w:rPr>
        <w:t>c</w:t>
      </w:r>
      <w:r w:rsidRPr="0035221F">
        <w:rPr>
          <w:rFonts w:ascii="Times New Roman" w:hAnsi="Times New Roman"/>
          <w:color w:val="808080" w:themeColor="background1" w:themeShade="80"/>
          <w:sz w:val="22"/>
        </w:rPr>
        <w:t xml:space="preserve">ontracting </w:t>
      </w:r>
      <w:r w:rsidR="000D5F1B" w:rsidRPr="0035221F">
        <w:rPr>
          <w:rFonts w:ascii="Times New Roman" w:hAnsi="Times New Roman"/>
          <w:color w:val="808080" w:themeColor="background1" w:themeShade="80"/>
          <w:sz w:val="22"/>
        </w:rPr>
        <w:t>a</w:t>
      </w:r>
      <w:r w:rsidRPr="0035221F">
        <w:rPr>
          <w:rFonts w:ascii="Times New Roman" w:hAnsi="Times New Roman"/>
          <w:color w:val="808080" w:themeColor="background1" w:themeShade="80"/>
          <w:sz w:val="22"/>
        </w:rPr>
        <w:t>uthority, except for the proportion assigned to after-sales service.</w:t>
      </w:r>
      <w:r w:rsidR="008718AA" w:rsidRPr="0035221F">
        <w:rPr>
          <w:rFonts w:ascii="Times New Roman" w:hAnsi="Times New Roman"/>
          <w:color w:val="808080" w:themeColor="background1" w:themeShade="80"/>
          <w:sz w:val="22"/>
        </w:rPr>
        <w:t xml:space="preserve"> For contracts of </w:t>
      </w:r>
      <w:r w:rsidR="000D5F1B" w:rsidRPr="0035221F">
        <w:rPr>
          <w:rFonts w:ascii="Times New Roman" w:hAnsi="Times New Roman"/>
          <w:color w:val="808080" w:themeColor="background1" w:themeShade="80"/>
          <w:sz w:val="22"/>
        </w:rPr>
        <w:t>EUR</w:t>
      </w:r>
      <w:r w:rsidR="008718AA" w:rsidRPr="0035221F">
        <w:rPr>
          <w:rFonts w:ascii="Times New Roman" w:hAnsi="Times New Roman"/>
          <w:color w:val="808080" w:themeColor="background1" w:themeShade="80"/>
          <w:sz w:val="22"/>
        </w:rPr>
        <w:t xml:space="preserve"> 150</w:t>
      </w:r>
      <w:r w:rsidR="000D5F1B" w:rsidRPr="0035221F">
        <w:rPr>
          <w:rFonts w:ascii="Times New Roman" w:hAnsi="Times New Roman"/>
          <w:color w:val="808080" w:themeColor="background1" w:themeShade="80"/>
          <w:sz w:val="22"/>
        </w:rPr>
        <w:t> </w:t>
      </w:r>
      <w:r w:rsidR="008718AA" w:rsidRPr="0035221F">
        <w:rPr>
          <w:rFonts w:ascii="Times New Roman" w:hAnsi="Times New Roman"/>
          <w:color w:val="808080" w:themeColor="background1" w:themeShade="80"/>
          <w:sz w:val="22"/>
        </w:rPr>
        <w:t xml:space="preserve">000 or below, on the basis of objective criteria such as the type and value of the contract, the </w:t>
      </w:r>
      <w:r w:rsidR="000D5F1B" w:rsidRPr="0035221F">
        <w:rPr>
          <w:rFonts w:ascii="Times New Roman" w:hAnsi="Times New Roman"/>
          <w:color w:val="808080" w:themeColor="background1" w:themeShade="80"/>
          <w:sz w:val="22"/>
        </w:rPr>
        <w:t>c</w:t>
      </w:r>
      <w:r w:rsidR="008718AA" w:rsidRPr="0035221F">
        <w:rPr>
          <w:rFonts w:ascii="Times New Roman" w:hAnsi="Times New Roman"/>
          <w:color w:val="808080" w:themeColor="background1" w:themeShade="80"/>
          <w:sz w:val="22"/>
        </w:rPr>
        <w:t xml:space="preserve">ontracting </w:t>
      </w:r>
      <w:r w:rsidR="000D5F1B" w:rsidRPr="0035221F">
        <w:rPr>
          <w:rFonts w:ascii="Times New Roman" w:hAnsi="Times New Roman"/>
          <w:color w:val="808080" w:themeColor="background1" w:themeShade="80"/>
          <w:sz w:val="22"/>
        </w:rPr>
        <w:t>a</w:t>
      </w:r>
      <w:r w:rsidR="008718AA" w:rsidRPr="0035221F">
        <w:rPr>
          <w:rFonts w:ascii="Times New Roman" w:hAnsi="Times New Roman"/>
          <w:color w:val="808080" w:themeColor="background1" w:themeShade="80"/>
          <w:sz w:val="22"/>
        </w:rPr>
        <w:t>uthority may decide not to require such a guarantee.</w:t>
      </w:r>
      <w:r w:rsidR="00D76FC8" w:rsidRPr="0035221F">
        <w:rPr>
          <w:rFonts w:ascii="Times New Roman" w:hAnsi="Times New Roman"/>
          <w:color w:val="808080" w:themeColor="background1" w:themeShade="80"/>
          <w:sz w:val="22"/>
        </w:rPr>
        <w:t xml:space="preserve"> – </w:t>
      </w:r>
      <w:r w:rsidR="00D76FC8" w:rsidRPr="0035221F">
        <w:rPr>
          <w:rFonts w:ascii="Times New Roman" w:hAnsi="Times New Roman"/>
          <w:b/>
          <w:color w:val="808080" w:themeColor="background1" w:themeShade="80"/>
          <w:sz w:val="22"/>
        </w:rPr>
        <w:t>Not applicable.</w:t>
      </w:r>
      <w:r w:rsidR="00D76FC8" w:rsidRPr="0035221F">
        <w:rPr>
          <w:rFonts w:ascii="Times New Roman" w:hAnsi="Times New Roman"/>
          <w:color w:val="808080" w:themeColor="background1" w:themeShade="80"/>
          <w:sz w:val="22"/>
        </w:rPr>
        <w:t xml:space="preserve"> </w:t>
      </w:r>
    </w:p>
    <w:p w14:paraId="2201497C" w14:textId="77777777" w:rsidR="0047783A" w:rsidRPr="005A7914" w:rsidRDefault="00EA1ADC" w:rsidP="009956B4">
      <w:pPr>
        <w:pStyle w:val="Heading1"/>
        <w:rPr>
          <w:lang w:val="en-US"/>
        </w:rPr>
      </w:pPr>
      <w:bookmarkStart w:id="31" w:name="_Toc41467299"/>
      <w:bookmarkStart w:id="32" w:name="_Toc42488091"/>
      <w:r w:rsidRPr="005A7914">
        <w:rPr>
          <w:lang w:val="en-US"/>
        </w:rPr>
        <w:lastRenderedPageBreak/>
        <w:t>23.</w:t>
      </w:r>
      <w:r w:rsidRPr="005A7914">
        <w:rPr>
          <w:lang w:val="en-US"/>
        </w:rPr>
        <w:tab/>
      </w:r>
      <w:r w:rsidR="0047783A" w:rsidRPr="005A7914">
        <w:rPr>
          <w:lang w:val="en-US"/>
        </w:rPr>
        <w:t>Tender guarantee</w:t>
      </w:r>
      <w:bookmarkEnd w:id="31"/>
      <w:bookmarkEnd w:id="32"/>
    </w:p>
    <w:p w14:paraId="37999967" w14:textId="00F67973" w:rsidR="008718AA" w:rsidRPr="005A7914" w:rsidRDefault="00D1398A" w:rsidP="00E07D2A">
      <w:pPr>
        <w:ind w:left="567"/>
        <w:jc w:val="both"/>
        <w:outlineLvl w:val="0"/>
        <w:rPr>
          <w:rFonts w:ascii="Times New Roman" w:hAnsi="Times New Roman"/>
          <w:sz w:val="22"/>
        </w:rPr>
      </w:pPr>
      <w:r w:rsidRPr="001E5DBA">
        <w:rPr>
          <w:rFonts w:ascii="Times New Roman" w:hAnsi="Times New Roman"/>
          <w:sz w:val="22"/>
          <w:szCs w:val="22"/>
        </w:rPr>
        <w:t>No tender guarantee is required</w:t>
      </w:r>
      <w:r w:rsidRPr="001E5DBA">
        <w:rPr>
          <w:rFonts w:ascii="Times New Roman" w:hAnsi="Times New Roman"/>
        </w:rPr>
        <w:t>.</w:t>
      </w:r>
    </w:p>
    <w:p w14:paraId="1A9EE00F" w14:textId="77777777" w:rsidR="0047783A" w:rsidRPr="005A7914" w:rsidRDefault="00EA1ADC" w:rsidP="009956B4">
      <w:pPr>
        <w:pStyle w:val="Heading1"/>
        <w:rPr>
          <w:lang w:val="en-US"/>
        </w:rPr>
      </w:pPr>
      <w:bookmarkStart w:id="33" w:name="_Toc41467300"/>
      <w:bookmarkStart w:id="34" w:name="_Toc42488092"/>
      <w:r w:rsidRPr="005A7914">
        <w:rPr>
          <w:lang w:val="en-US"/>
        </w:rPr>
        <w:t xml:space="preserve">24. </w:t>
      </w:r>
      <w:r w:rsidR="0047783A" w:rsidRPr="005A7914">
        <w:rPr>
          <w:lang w:val="en-US"/>
        </w:rPr>
        <w:t>Ethics clauses</w:t>
      </w:r>
      <w:bookmarkEnd w:id="33"/>
      <w:bookmarkEnd w:id="34"/>
      <w:r w:rsidR="00442FF2" w:rsidRPr="005A7914">
        <w:rPr>
          <w:lang w:val="en-US"/>
        </w:rPr>
        <w:t xml:space="preserve"> and code of conduct</w:t>
      </w:r>
    </w:p>
    <w:p w14:paraId="5C06588B" w14:textId="77777777" w:rsidR="00442FF2" w:rsidRPr="005A7914" w:rsidRDefault="0047783A" w:rsidP="0047783A">
      <w:pPr>
        <w:pStyle w:val="Heading2"/>
        <w:keepNext w:val="0"/>
        <w:ind w:left="567" w:hanging="567"/>
        <w:jc w:val="both"/>
        <w:rPr>
          <w:rFonts w:ascii="Times New Roman" w:hAnsi="Times New Roman"/>
          <w:sz w:val="22"/>
          <w:u w:val="single"/>
          <w:lang w:val="en-US"/>
        </w:rPr>
      </w:pPr>
      <w:r w:rsidRPr="005A7914">
        <w:rPr>
          <w:rFonts w:ascii="Times New Roman" w:hAnsi="Times New Roman"/>
          <w:sz w:val="22"/>
          <w:lang w:val="en-US"/>
        </w:rPr>
        <w:t>2</w:t>
      </w:r>
      <w:r w:rsidR="00EA1ADC" w:rsidRPr="005A7914">
        <w:rPr>
          <w:rFonts w:ascii="Times New Roman" w:hAnsi="Times New Roman"/>
          <w:sz w:val="22"/>
          <w:lang w:val="en-US"/>
        </w:rPr>
        <w:t>4</w:t>
      </w:r>
      <w:r w:rsidRPr="005A7914">
        <w:rPr>
          <w:rFonts w:ascii="Times New Roman" w:hAnsi="Times New Roman"/>
          <w:sz w:val="22"/>
          <w:lang w:val="en-US"/>
        </w:rPr>
        <w:t>.1</w:t>
      </w:r>
      <w:r w:rsidRPr="005A7914">
        <w:rPr>
          <w:rFonts w:ascii="Times New Roman" w:hAnsi="Times New Roman"/>
          <w:sz w:val="22"/>
          <w:lang w:val="en-US"/>
        </w:rPr>
        <w:tab/>
      </w:r>
      <w:r w:rsidR="00442FF2" w:rsidRPr="005A7914">
        <w:rPr>
          <w:rFonts w:ascii="Times New Roman" w:hAnsi="Times New Roman"/>
          <w:sz w:val="22"/>
          <w:u w:val="single"/>
          <w:lang w:val="en-US"/>
        </w:rPr>
        <w:t>Absence of conflict of interest</w:t>
      </w:r>
    </w:p>
    <w:p w14:paraId="7A7FB611" w14:textId="77777777" w:rsidR="00442FF2" w:rsidRPr="005A7914" w:rsidRDefault="00442FF2" w:rsidP="00442FF2">
      <w:pPr>
        <w:keepNext/>
        <w:ind w:left="420"/>
        <w:jc w:val="both"/>
        <w:rPr>
          <w:rFonts w:ascii="Times New Roman" w:hAnsi="Times New Roman"/>
          <w:sz w:val="22"/>
          <w:szCs w:val="22"/>
        </w:rPr>
      </w:pPr>
      <w:r w:rsidRPr="005A7914">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1078A7C2" w14:textId="77777777" w:rsidR="00442FF2" w:rsidRPr="005A7914" w:rsidRDefault="0047783A" w:rsidP="00442FF2">
      <w:pPr>
        <w:pStyle w:val="Heading2"/>
        <w:keepNext w:val="0"/>
        <w:ind w:left="567" w:hanging="567"/>
        <w:jc w:val="both"/>
        <w:rPr>
          <w:rFonts w:ascii="Times New Roman" w:hAnsi="Times New Roman"/>
          <w:sz w:val="22"/>
          <w:lang w:val="en-US"/>
        </w:rPr>
      </w:pPr>
      <w:r w:rsidRPr="005A7914">
        <w:rPr>
          <w:rFonts w:ascii="Times New Roman" w:hAnsi="Times New Roman"/>
          <w:sz w:val="22"/>
          <w:lang w:val="en-US"/>
        </w:rPr>
        <w:t>2</w:t>
      </w:r>
      <w:r w:rsidR="00EA1ADC" w:rsidRPr="005A7914">
        <w:rPr>
          <w:rFonts w:ascii="Times New Roman" w:hAnsi="Times New Roman"/>
          <w:sz w:val="22"/>
          <w:lang w:val="en-US"/>
        </w:rPr>
        <w:t>4</w:t>
      </w:r>
      <w:r w:rsidRPr="005A7914">
        <w:rPr>
          <w:rFonts w:ascii="Times New Roman" w:hAnsi="Times New Roman"/>
          <w:sz w:val="22"/>
          <w:lang w:val="en-US"/>
        </w:rPr>
        <w:t>.</w:t>
      </w:r>
      <w:r w:rsidR="00442FF2" w:rsidRPr="005A7914">
        <w:rPr>
          <w:rFonts w:ascii="Times New Roman" w:hAnsi="Times New Roman"/>
          <w:sz w:val="22"/>
          <w:lang w:val="en-US"/>
        </w:rPr>
        <w:t>2</w:t>
      </w:r>
      <w:r w:rsidRPr="005A7914">
        <w:rPr>
          <w:rFonts w:ascii="Times New Roman" w:hAnsi="Times New Roman"/>
          <w:sz w:val="22"/>
          <w:lang w:val="en-US"/>
        </w:rPr>
        <w:tab/>
      </w:r>
      <w:r w:rsidR="00442FF2" w:rsidRPr="005A7914">
        <w:rPr>
          <w:rFonts w:ascii="Times New Roman" w:hAnsi="Times New Roman"/>
          <w:sz w:val="22"/>
          <w:u w:val="single"/>
          <w:lang w:val="en-US"/>
        </w:rPr>
        <w:t xml:space="preserve">Respect for human rights as well as environmental legislation and core </w:t>
      </w:r>
      <w:proofErr w:type="spellStart"/>
      <w:r w:rsidR="00442FF2" w:rsidRPr="005A7914">
        <w:rPr>
          <w:rFonts w:ascii="Times New Roman" w:hAnsi="Times New Roman"/>
          <w:sz w:val="22"/>
          <w:u w:val="single"/>
          <w:lang w:val="en-US"/>
        </w:rPr>
        <w:t>labour</w:t>
      </w:r>
      <w:proofErr w:type="spellEnd"/>
      <w:r w:rsidR="00442FF2" w:rsidRPr="005A7914">
        <w:rPr>
          <w:rFonts w:ascii="Times New Roman" w:hAnsi="Times New Roman"/>
          <w:sz w:val="22"/>
          <w:u w:val="single"/>
          <w:lang w:val="en-US"/>
        </w:rPr>
        <w:t xml:space="preserve"> standards</w:t>
      </w:r>
      <w:r w:rsidR="00442FF2" w:rsidRPr="005A7914">
        <w:rPr>
          <w:rFonts w:ascii="Times New Roman" w:hAnsi="Times New Roman"/>
          <w:sz w:val="22"/>
          <w:lang w:val="en-US"/>
        </w:rPr>
        <w:t xml:space="preserve"> </w:t>
      </w:r>
    </w:p>
    <w:p w14:paraId="7FC8816F" w14:textId="7BF3033E" w:rsidR="00442FF2" w:rsidRPr="005A7914" w:rsidRDefault="00442FF2" w:rsidP="00442FF2">
      <w:pPr>
        <w:keepNext/>
        <w:ind w:left="420"/>
        <w:jc w:val="both"/>
        <w:rPr>
          <w:rFonts w:ascii="Times New Roman" w:hAnsi="Times New Roman"/>
          <w:sz w:val="22"/>
          <w:szCs w:val="22"/>
        </w:rPr>
      </w:pPr>
      <w:r w:rsidRPr="005A7914">
        <w:rPr>
          <w:rFonts w:ascii="Times New Roman" w:hAnsi="Times New Roman"/>
          <w:sz w:val="22"/>
          <w:szCs w:val="22"/>
        </w:rPr>
        <w:t xml:space="preserve">The tenderer and its </w:t>
      </w:r>
      <w:r w:rsidR="00990FF8" w:rsidRPr="005A7914">
        <w:rPr>
          <w:rFonts w:ascii="Times New Roman" w:hAnsi="Times New Roman"/>
          <w:sz w:val="22"/>
          <w:szCs w:val="22"/>
        </w:rPr>
        <w:t>personnel</w:t>
      </w:r>
      <w:r w:rsidRPr="005A7914">
        <w:rPr>
          <w:rFonts w:ascii="Times New Roman" w:hAnsi="Times New Roman"/>
          <w:sz w:val="22"/>
          <w:szCs w:val="22"/>
        </w:rPr>
        <w:t xml:space="preserve"> must comply with human rights</w:t>
      </w:r>
      <w:r w:rsidR="00A50D37" w:rsidRPr="005A7914">
        <w:rPr>
          <w:rFonts w:ascii="Times New Roman" w:hAnsi="Times New Roman"/>
          <w:sz w:val="22"/>
          <w:szCs w:val="22"/>
        </w:rPr>
        <w:t xml:space="preserve"> and applicable data protection rules</w:t>
      </w:r>
      <w:r w:rsidRPr="005A7914">
        <w:rPr>
          <w:rFonts w:ascii="Times New Roman" w:hAnsi="Times New Roman"/>
          <w:sz w:val="22"/>
          <w:szCs w:val="22"/>
        </w:rPr>
        <w:t xml:space="preserve">. In particular and in accordance with the applicable basic act, tenderers and applicants who have been awarded contracts must comply with the environmental legislation including multilateral environmental agreements, and with the core </w:t>
      </w:r>
      <w:proofErr w:type="spellStart"/>
      <w:r w:rsidRPr="005A7914">
        <w:rPr>
          <w:rFonts w:ascii="Times New Roman" w:hAnsi="Times New Roman"/>
          <w:sz w:val="22"/>
          <w:szCs w:val="22"/>
        </w:rPr>
        <w:t>labour</w:t>
      </w:r>
      <w:proofErr w:type="spellEnd"/>
      <w:r w:rsidRPr="005A7914">
        <w:rPr>
          <w:rFonts w:ascii="Times New Roman" w:hAnsi="Times New Roman"/>
          <w:sz w:val="22"/>
          <w:szCs w:val="22"/>
        </w:rPr>
        <w:t xml:space="preserve"> standards as applicable and as defined in the relevant International </w:t>
      </w:r>
      <w:proofErr w:type="spellStart"/>
      <w:r w:rsidRPr="005A7914">
        <w:rPr>
          <w:rFonts w:ascii="Times New Roman" w:hAnsi="Times New Roman"/>
          <w:sz w:val="22"/>
          <w:szCs w:val="22"/>
        </w:rPr>
        <w:t>Labour</w:t>
      </w:r>
      <w:proofErr w:type="spellEnd"/>
      <w:r w:rsidRPr="005A7914">
        <w:rPr>
          <w:rFonts w:ascii="Times New Roman" w:hAnsi="Times New Roman"/>
          <w:sz w:val="22"/>
          <w:szCs w:val="22"/>
        </w:rPr>
        <w:t xml:space="preserve"> </w:t>
      </w:r>
      <w:r w:rsidR="001E5DBA" w:rsidRPr="005A7914">
        <w:rPr>
          <w:rFonts w:ascii="Times New Roman" w:hAnsi="Times New Roman"/>
          <w:sz w:val="22"/>
          <w:szCs w:val="22"/>
        </w:rPr>
        <w:t>Organization</w:t>
      </w:r>
      <w:r w:rsidRPr="005A7914">
        <w:rPr>
          <w:rFonts w:ascii="Times New Roman" w:hAnsi="Times New Roman"/>
          <w:sz w:val="22"/>
          <w:szCs w:val="22"/>
        </w:rPr>
        <w:t xml:space="preserve"> conventions (such as the conventions on freedom of association and collective bargaining; elimination of forced and compulsory </w:t>
      </w:r>
      <w:proofErr w:type="spellStart"/>
      <w:r w:rsidRPr="005A7914">
        <w:rPr>
          <w:rFonts w:ascii="Times New Roman" w:hAnsi="Times New Roman"/>
          <w:sz w:val="22"/>
          <w:szCs w:val="22"/>
        </w:rPr>
        <w:t>labour</w:t>
      </w:r>
      <w:proofErr w:type="spellEnd"/>
      <w:r w:rsidRPr="005A7914">
        <w:rPr>
          <w:rFonts w:ascii="Times New Roman" w:hAnsi="Times New Roman"/>
          <w:sz w:val="22"/>
          <w:szCs w:val="22"/>
        </w:rPr>
        <w:t xml:space="preserve">; abolition of child </w:t>
      </w:r>
      <w:proofErr w:type="spellStart"/>
      <w:r w:rsidRPr="005A7914">
        <w:rPr>
          <w:rFonts w:ascii="Times New Roman" w:hAnsi="Times New Roman"/>
          <w:sz w:val="22"/>
          <w:szCs w:val="22"/>
        </w:rPr>
        <w:t>labour</w:t>
      </w:r>
      <w:proofErr w:type="spellEnd"/>
      <w:r w:rsidRPr="005A7914">
        <w:rPr>
          <w:rFonts w:ascii="Times New Roman" w:hAnsi="Times New Roman"/>
          <w:sz w:val="22"/>
          <w:szCs w:val="22"/>
        </w:rPr>
        <w:t>).</w:t>
      </w:r>
    </w:p>
    <w:p w14:paraId="4A1A75DC" w14:textId="77777777" w:rsidR="00442FF2" w:rsidRPr="005A7914"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5A7914">
        <w:rPr>
          <w:rFonts w:ascii="Times New Roman" w:hAnsi="Times New Roman"/>
          <w:b/>
          <w:sz w:val="22"/>
          <w:szCs w:val="22"/>
        </w:rPr>
        <w:t>Zero tolerance for sexual exploitation</w:t>
      </w:r>
      <w:r w:rsidR="00386409" w:rsidRPr="005A7914">
        <w:rPr>
          <w:rFonts w:ascii="Times New Roman" w:hAnsi="Times New Roman"/>
          <w:b/>
          <w:sz w:val="22"/>
          <w:szCs w:val="22"/>
        </w:rPr>
        <w:t>,</w:t>
      </w:r>
      <w:r w:rsidRPr="005A7914">
        <w:rPr>
          <w:rFonts w:ascii="Times New Roman" w:hAnsi="Times New Roman"/>
          <w:b/>
          <w:sz w:val="22"/>
          <w:szCs w:val="22"/>
        </w:rPr>
        <w:t xml:space="preserve"> abuse</w:t>
      </w:r>
      <w:r w:rsidR="00386409" w:rsidRPr="005A7914">
        <w:rPr>
          <w:rFonts w:ascii="Times New Roman" w:hAnsi="Times New Roman"/>
          <w:b/>
          <w:sz w:val="22"/>
          <w:szCs w:val="22"/>
        </w:rPr>
        <w:t xml:space="preserve"> and harassment</w:t>
      </w:r>
      <w:r w:rsidRPr="005A7914">
        <w:rPr>
          <w:rFonts w:ascii="Times New Roman" w:hAnsi="Times New Roman"/>
          <w:b/>
          <w:sz w:val="22"/>
          <w:szCs w:val="22"/>
        </w:rPr>
        <w:t>:</w:t>
      </w:r>
    </w:p>
    <w:p w14:paraId="7428608B" w14:textId="77777777" w:rsidR="00442FF2" w:rsidRPr="005A7914"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5A7914">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4C0CBCB7" w14:textId="77777777" w:rsidR="00442FF2" w:rsidRPr="005A7914"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5A7914">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55379675" w14:textId="77777777" w:rsidR="00442FF2" w:rsidRPr="005A7914" w:rsidRDefault="0047783A" w:rsidP="00442FF2">
      <w:pPr>
        <w:pStyle w:val="Heading2"/>
        <w:keepNext w:val="0"/>
        <w:ind w:left="567" w:hanging="567"/>
        <w:jc w:val="both"/>
        <w:rPr>
          <w:rFonts w:ascii="Times New Roman" w:hAnsi="Times New Roman"/>
          <w:sz w:val="22"/>
          <w:u w:val="single"/>
          <w:lang w:val="en-US"/>
        </w:rPr>
      </w:pPr>
      <w:r w:rsidRPr="005A7914">
        <w:rPr>
          <w:rFonts w:ascii="Times New Roman" w:hAnsi="Times New Roman"/>
          <w:sz w:val="22"/>
          <w:lang w:val="en-US"/>
        </w:rPr>
        <w:t>2</w:t>
      </w:r>
      <w:r w:rsidR="00EA1ADC" w:rsidRPr="005A7914">
        <w:rPr>
          <w:rFonts w:ascii="Times New Roman" w:hAnsi="Times New Roman"/>
          <w:sz w:val="22"/>
          <w:lang w:val="en-US"/>
        </w:rPr>
        <w:t>4</w:t>
      </w:r>
      <w:r w:rsidRPr="005A7914">
        <w:rPr>
          <w:rFonts w:ascii="Times New Roman" w:hAnsi="Times New Roman"/>
          <w:sz w:val="22"/>
          <w:lang w:val="en-US"/>
        </w:rPr>
        <w:t>.</w:t>
      </w:r>
      <w:r w:rsidR="00442FF2" w:rsidRPr="005A7914">
        <w:rPr>
          <w:rFonts w:ascii="Times New Roman" w:hAnsi="Times New Roman"/>
          <w:sz w:val="22"/>
          <w:lang w:val="en-US"/>
        </w:rPr>
        <w:t>3</w:t>
      </w:r>
      <w:r w:rsidR="00442FF2" w:rsidRPr="005A7914">
        <w:rPr>
          <w:lang w:val="en-US"/>
        </w:rPr>
        <w:t xml:space="preserve"> </w:t>
      </w:r>
      <w:r w:rsidR="00442FF2" w:rsidRPr="005A7914">
        <w:rPr>
          <w:rFonts w:ascii="Times New Roman" w:hAnsi="Times New Roman"/>
          <w:sz w:val="22"/>
          <w:u w:val="single"/>
          <w:lang w:val="en-US"/>
        </w:rPr>
        <w:t>Anti-corruption and anti-bribery</w:t>
      </w:r>
    </w:p>
    <w:p w14:paraId="5093F493" w14:textId="77777777" w:rsidR="0047783A" w:rsidRPr="005A7914" w:rsidRDefault="00442FF2" w:rsidP="00FC6A15">
      <w:pPr>
        <w:ind w:left="420"/>
        <w:jc w:val="both"/>
        <w:rPr>
          <w:rFonts w:ascii="Times New Roman" w:hAnsi="Times New Roman"/>
          <w:sz w:val="22"/>
        </w:rPr>
      </w:pPr>
      <w:r w:rsidRPr="005A7914">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71A7EB9" w14:textId="77777777" w:rsidR="00442FF2" w:rsidRPr="005A7914" w:rsidRDefault="0047783A" w:rsidP="0047783A">
      <w:pPr>
        <w:pStyle w:val="Heading2"/>
        <w:keepNext w:val="0"/>
        <w:ind w:left="567" w:hanging="567"/>
        <w:jc w:val="both"/>
        <w:rPr>
          <w:rFonts w:ascii="Times New Roman" w:hAnsi="Times New Roman"/>
          <w:sz w:val="22"/>
          <w:lang w:val="en-US"/>
        </w:rPr>
      </w:pPr>
      <w:r w:rsidRPr="005A7914">
        <w:rPr>
          <w:rFonts w:ascii="Times New Roman" w:hAnsi="Times New Roman"/>
          <w:sz w:val="22"/>
          <w:lang w:val="en-US"/>
        </w:rPr>
        <w:t>2</w:t>
      </w:r>
      <w:r w:rsidR="00EA1ADC" w:rsidRPr="005A7914">
        <w:rPr>
          <w:rFonts w:ascii="Times New Roman" w:hAnsi="Times New Roman"/>
          <w:sz w:val="22"/>
          <w:lang w:val="en-US"/>
        </w:rPr>
        <w:t>4</w:t>
      </w:r>
      <w:r w:rsidRPr="005A7914">
        <w:rPr>
          <w:rFonts w:ascii="Times New Roman" w:hAnsi="Times New Roman"/>
          <w:sz w:val="22"/>
          <w:lang w:val="en-US"/>
        </w:rPr>
        <w:t>.</w:t>
      </w:r>
      <w:r w:rsidR="00442FF2" w:rsidRPr="005A7914">
        <w:rPr>
          <w:rFonts w:ascii="Times New Roman" w:hAnsi="Times New Roman"/>
          <w:sz w:val="22"/>
          <w:lang w:val="en-US"/>
        </w:rPr>
        <w:t>4</w:t>
      </w:r>
      <w:r w:rsidRPr="005A7914">
        <w:rPr>
          <w:rFonts w:ascii="Times New Roman" w:hAnsi="Times New Roman"/>
          <w:sz w:val="22"/>
          <w:lang w:val="en-US"/>
        </w:rPr>
        <w:tab/>
      </w:r>
      <w:r w:rsidR="00442FF2" w:rsidRPr="005A7914">
        <w:rPr>
          <w:rFonts w:ascii="Times New Roman" w:hAnsi="Times New Roman"/>
          <w:sz w:val="22"/>
          <w:u w:val="single"/>
          <w:lang w:val="en-US"/>
        </w:rPr>
        <w:t>Unusual commercial expenses</w:t>
      </w:r>
      <w:r w:rsidR="00442FF2" w:rsidRPr="005A7914">
        <w:rPr>
          <w:rFonts w:ascii="Times New Roman" w:hAnsi="Times New Roman"/>
          <w:sz w:val="22"/>
          <w:lang w:val="en-US"/>
        </w:rPr>
        <w:t xml:space="preserve"> </w:t>
      </w:r>
    </w:p>
    <w:p w14:paraId="2E7C5873" w14:textId="77777777" w:rsidR="00442FF2" w:rsidRPr="005A7914" w:rsidRDefault="00442FF2" w:rsidP="00442FF2">
      <w:pPr>
        <w:ind w:left="397"/>
        <w:jc w:val="both"/>
        <w:rPr>
          <w:rFonts w:ascii="Times New Roman" w:hAnsi="Times New Roman"/>
          <w:sz w:val="22"/>
          <w:szCs w:val="22"/>
        </w:rPr>
      </w:pPr>
      <w:r w:rsidRPr="005A7914">
        <w:rPr>
          <w:rFonts w:ascii="Times New Roman" w:hAnsi="Times New Roman"/>
          <w:sz w:val="22"/>
          <w:szCs w:val="22"/>
        </w:rPr>
        <w:t xml:space="preserve">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w:t>
      </w:r>
      <w:r w:rsidRPr="005A7914">
        <w:rPr>
          <w:rFonts w:ascii="Times New Roman" w:hAnsi="Times New Roman"/>
          <w:sz w:val="22"/>
          <w:szCs w:val="22"/>
        </w:rPr>
        <w:lastRenderedPageBreak/>
        <w:t>clearly identified or commissions paid to a company which has every appearance of being a front company.</w:t>
      </w:r>
    </w:p>
    <w:p w14:paraId="7359F410" w14:textId="77777777" w:rsidR="00442FF2" w:rsidRPr="005A7914" w:rsidRDefault="00442FF2" w:rsidP="00442FF2">
      <w:pPr>
        <w:ind w:left="397"/>
        <w:jc w:val="both"/>
        <w:rPr>
          <w:rFonts w:ascii="Times New Roman" w:hAnsi="Times New Roman"/>
          <w:sz w:val="22"/>
          <w:szCs w:val="22"/>
        </w:rPr>
      </w:pPr>
      <w:r w:rsidRPr="005A7914">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5CF5042B" w14:textId="77777777" w:rsidR="00442FF2" w:rsidRPr="005A7914" w:rsidRDefault="0047783A" w:rsidP="0047783A">
      <w:pPr>
        <w:pStyle w:val="Heading2"/>
        <w:keepNext w:val="0"/>
        <w:ind w:left="567" w:hanging="567"/>
        <w:jc w:val="both"/>
        <w:rPr>
          <w:rFonts w:ascii="Times New Roman" w:hAnsi="Times New Roman"/>
          <w:sz w:val="22"/>
          <w:u w:val="single"/>
          <w:lang w:val="en-US"/>
        </w:rPr>
      </w:pPr>
      <w:r w:rsidRPr="005A7914">
        <w:rPr>
          <w:rFonts w:ascii="Times New Roman" w:hAnsi="Times New Roman"/>
          <w:sz w:val="22"/>
          <w:lang w:val="en-US"/>
        </w:rPr>
        <w:t>2</w:t>
      </w:r>
      <w:r w:rsidR="00EA1ADC" w:rsidRPr="005A7914">
        <w:rPr>
          <w:rFonts w:ascii="Times New Roman" w:hAnsi="Times New Roman"/>
          <w:sz w:val="22"/>
          <w:lang w:val="en-US"/>
        </w:rPr>
        <w:t>4</w:t>
      </w:r>
      <w:r w:rsidRPr="005A7914">
        <w:rPr>
          <w:rFonts w:ascii="Times New Roman" w:hAnsi="Times New Roman"/>
          <w:sz w:val="22"/>
          <w:lang w:val="en-US"/>
        </w:rPr>
        <w:t>.</w:t>
      </w:r>
      <w:r w:rsidR="00442FF2" w:rsidRPr="005A7914">
        <w:rPr>
          <w:rFonts w:ascii="Times New Roman" w:hAnsi="Times New Roman"/>
          <w:sz w:val="22"/>
          <w:lang w:val="en-US"/>
        </w:rPr>
        <w:t>5</w:t>
      </w:r>
      <w:r w:rsidRPr="005A7914">
        <w:rPr>
          <w:rFonts w:ascii="Times New Roman" w:hAnsi="Times New Roman"/>
          <w:sz w:val="22"/>
          <w:lang w:val="en-US"/>
        </w:rPr>
        <w:tab/>
      </w:r>
      <w:r w:rsidR="00C348C0" w:rsidRPr="005A7914">
        <w:rPr>
          <w:rFonts w:ascii="Times New Roman" w:hAnsi="Times New Roman"/>
          <w:sz w:val="22"/>
          <w:u w:val="single"/>
          <w:lang w:val="en-US"/>
        </w:rPr>
        <w:t>Breach of obligations</w:t>
      </w:r>
      <w:r w:rsidR="00442FF2" w:rsidRPr="005A7914">
        <w:rPr>
          <w:rFonts w:ascii="Times New Roman" w:hAnsi="Times New Roman"/>
          <w:sz w:val="22"/>
          <w:u w:val="single"/>
          <w:lang w:val="en-US"/>
        </w:rPr>
        <w:t>, irregularities or fraud</w:t>
      </w:r>
    </w:p>
    <w:p w14:paraId="3EADD74A" w14:textId="77777777" w:rsidR="00442FF2" w:rsidRPr="005A7914" w:rsidRDefault="00442FF2" w:rsidP="00442FF2">
      <w:pPr>
        <w:ind w:left="397"/>
        <w:jc w:val="both"/>
        <w:rPr>
          <w:rFonts w:ascii="Times New Roman" w:hAnsi="Times New Roman"/>
          <w:sz w:val="22"/>
          <w:szCs w:val="22"/>
        </w:rPr>
      </w:pPr>
      <w:r w:rsidRPr="005A7914">
        <w:rPr>
          <w:rFonts w:ascii="Times New Roman" w:hAnsi="Times New Roman"/>
          <w:sz w:val="22"/>
          <w:szCs w:val="22"/>
        </w:rPr>
        <w:t>The contracting authority reserves the right to suspend or cancel the procedure, where the award procedure proves to have be</w:t>
      </w:r>
      <w:r w:rsidR="00C348C0" w:rsidRPr="005A7914">
        <w:rPr>
          <w:rFonts w:ascii="Times New Roman" w:hAnsi="Times New Roman"/>
          <w:sz w:val="22"/>
          <w:szCs w:val="22"/>
        </w:rPr>
        <w:t>en subject to breach of obligations</w:t>
      </w:r>
      <w:r w:rsidRPr="005A7914">
        <w:rPr>
          <w:rFonts w:ascii="Times New Roman" w:hAnsi="Times New Roman"/>
          <w:sz w:val="22"/>
          <w:szCs w:val="22"/>
        </w:rPr>
        <w:t>, irregularities</w:t>
      </w:r>
      <w:r w:rsidR="00C348C0" w:rsidRPr="005A7914">
        <w:rPr>
          <w:rFonts w:ascii="Times New Roman" w:hAnsi="Times New Roman"/>
          <w:sz w:val="22"/>
          <w:szCs w:val="22"/>
        </w:rPr>
        <w:t xml:space="preserve"> or fraud. If breach of obligations</w:t>
      </w:r>
      <w:r w:rsidRPr="005A7914">
        <w:rPr>
          <w:rFonts w:ascii="Times New Roman" w:hAnsi="Times New Roman"/>
          <w:sz w:val="22"/>
          <w:szCs w:val="22"/>
        </w:rPr>
        <w:t>, irregularities or fraud are discovered after the award of the contract, the contracting authority may refrain from concluding the contract.</w:t>
      </w:r>
    </w:p>
    <w:p w14:paraId="751B87C0" w14:textId="77777777" w:rsidR="0047783A" w:rsidRPr="005A7914" w:rsidRDefault="00EA1ADC" w:rsidP="009956B4">
      <w:pPr>
        <w:pStyle w:val="Heading1"/>
        <w:rPr>
          <w:lang w:val="en-US"/>
        </w:rPr>
      </w:pPr>
      <w:bookmarkStart w:id="35" w:name="_Toc42488093"/>
      <w:r w:rsidRPr="005A7914">
        <w:rPr>
          <w:lang w:val="en-US"/>
        </w:rPr>
        <w:t>25.</w:t>
      </w:r>
      <w:r w:rsidRPr="005A7914">
        <w:rPr>
          <w:lang w:val="en-US"/>
        </w:rPr>
        <w:tab/>
      </w:r>
      <w:r w:rsidR="0047783A" w:rsidRPr="005A7914">
        <w:rPr>
          <w:lang w:val="en-US"/>
        </w:rPr>
        <w:t>Cancellation of the tender procedure</w:t>
      </w:r>
      <w:bookmarkEnd w:id="35"/>
    </w:p>
    <w:p w14:paraId="266FA0E6" w14:textId="77777777" w:rsidR="00032EDE" w:rsidRPr="005A7914" w:rsidRDefault="0047783A" w:rsidP="0047783A">
      <w:pPr>
        <w:pStyle w:val="BodyText"/>
        <w:ind w:left="567"/>
        <w:jc w:val="both"/>
        <w:rPr>
          <w:rFonts w:ascii="Times New Roman" w:hAnsi="Times New Roman"/>
          <w:sz w:val="22"/>
        </w:rPr>
      </w:pPr>
      <w:r w:rsidRPr="005A7914">
        <w:rPr>
          <w:rFonts w:ascii="Times New Roman" w:hAnsi="Times New Roman"/>
          <w:sz w:val="22"/>
        </w:rPr>
        <w:t>I</w:t>
      </w:r>
      <w:r w:rsidR="005005D7" w:rsidRPr="005A7914">
        <w:rPr>
          <w:rFonts w:ascii="Times New Roman" w:hAnsi="Times New Roman"/>
          <w:sz w:val="22"/>
        </w:rPr>
        <w:t>f</w:t>
      </w:r>
      <w:r w:rsidRPr="005A7914">
        <w:rPr>
          <w:rFonts w:ascii="Times New Roman" w:hAnsi="Times New Roman"/>
          <w:sz w:val="22"/>
        </w:rPr>
        <w:t xml:space="preserve"> a tender procedure </w:t>
      </w:r>
      <w:r w:rsidR="005005D7" w:rsidRPr="005A7914">
        <w:rPr>
          <w:rFonts w:ascii="Times New Roman" w:hAnsi="Times New Roman"/>
          <w:sz w:val="22"/>
        </w:rPr>
        <w:t xml:space="preserve">is </w:t>
      </w:r>
      <w:r w:rsidRPr="005A7914">
        <w:rPr>
          <w:rFonts w:ascii="Times New Roman" w:hAnsi="Times New Roman"/>
          <w:sz w:val="22"/>
        </w:rPr>
        <w:t>cancell</w:t>
      </w:r>
      <w:r w:rsidR="005005D7" w:rsidRPr="005A7914">
        <w:rPr>
          <w:rFonts w:ascii="Times New Roman" w:hAnsi="Times New Roman"/>
          <w:sz w:val="22"/>
        </w:rPr>
        <w:t>ed</w:t>
      </w:r>
      <w:r w:rsidRPr="005A7914">
        <w:rPr>
          <w:rFonts w:ascii="Times New Roman" w:hAnsi="Times New Roman"/>
          <w:sz w:val="22"/>
        </w:rPr>
        <w:t xml:space="preserve">, tenderers will be notified by the </w:t>
      </w:r>
      <w:r w:rsidR="00B93930" w:rsidRPr="005A7914">
        <w:rPr>
          <w:rFonts w:ascii="Times New Roman" w:hAnsi="Times New Roman"/>
          <w:sz w:val="22"/>
        </w:rPr>
        <w:t>c</w:t>
      </w:r>
      <w:r w:rsidRPr="005A7914">
        <w:rPr>
          <w:rFonts w:ascii="Times New Roman" w:hAnsi="Times New Roman"/>
          <w:sz w:val="22"/>
        </w:rPr>
        <w:t xml:space="preserve">ontracting </w:t>
      </w:r>
      <w:r w:rsidR="00B93930" w:rsidRPr="005A7914">
        <w:rPr>
          <w:rFonts w:ascii="Times New Roman" w:hAnsi="Times New Roman"/>
          <w:sz w:val="22"/>
        </w:rPr>
        <w:t>a</w:t>
      </w:r>
      <w:r w:rsidRPr="005A7914">
        <w:rPr>
          <w:rFonts w:ascii="Times New Roman" w:hAnsi="Times New Roman"/>
          <w:sz w:val="22"/>
        </w:rPr>
        <w:t xml:space="preserve">uthority. </w:t>
      </w:r>
    </w:p>
    <w:p w14:paraId="3C33C963" w14:textId="50E61991" w:rsidR="0047783A" w:rsidRPr="005A7914" w:rsidRDefault="0047783A" w:rsidP="0047783A">
      <w:pPr>
        <w:pStyle w:val="BodyText"/>
        <w:ind w:left="567"/>
        <w:jc w:val="both"/>
        <w:rPr>
          <w:rFonts w:ascii="Times New Roman" w:hAnsi="Times New Roman"/>
        </w:rPr>
      </w:pPr>
      <w:r w:rsidRPr="005A7914">
        <w:rPr>
          <w:rFonts w:ascii="Times New Roman" w:hAnsi="Times New Roman"/>
          <w:sz w:val="22"/>
        </w:rPr>
        <w:t>If the tender procedure is cancelled before the tender opening session the sealed envelopes will be returned, unopened, to the tenderers.</w:t>
      </w:r>
    </w:p>
    <w:p w14:paraId="29C19F87" w14:textId="77777777" w:rsidR="0047783A" w:rsidRPr="005A7914" w:rsidRDefault="0047783A" w:rsidP="00E82463">
      <w:pPr>
        <w:pStyle w:val="BodyText"/>
        <w:spacing w:after="0"/>
        <w:ind w:left="567"/>
        <w:jc w:val="both"/>
        <w:rPr>
          <w:rFonts w:ascii="Times New Roman" w:hAnsi="Times New Roman"/>
          <w:sz w:val="22"/>
        </w:rPr>
      </w:pPr>
      <w:r w:rsidRPr="005A7914">
        <w:rPr>
          <w:rFonts w:ascii="Times New Roman" w:hAnsi="Times New Roman"/>
          <w:sz w:val="22"/>
        </w:rPr>
        <w:t>Cancellation may occur</w:t>
      </w:r>
      <w:r w:rsidR="001A64D9" w:rsidRPr="005A7914">
        <w:rPr>
          <w:rFonts w:ascii="Times New Roman" w:hAnsi="Times New Roman"/>
          <w:sz w:val="22"/>
        </w:rPr>
        <w:t>, for example, if</w:t>
      </w:r>
      <w:r w:rsidRPr="005A7914">
        <w:rPr>
          <w:rFonts w:ascii="Times New Roman" w:hAnsi="Times New Roman"/>
          <w:sz w:val="22"/>
        </w:rPr>
        <w:t>:</w:t>
      </w:r>
    </w:p>
    <w:p w14:paraId="0411B93E" w14:textId="77777777" w:rsidR="0047783A" w:rsidRPr="005A7914" w:rsidRDefault="0047783A" w:rsidP="00E82463">
      <w:pPr>
        <w:pStyle w:val="BodyTextIndent"/>
        <w:numPr>
          <w:ilvl w:val="0"/>
          <w:numId w:val="21"/>
        </w:numPr>
        <w:tabs>
          <w:tab w:val="left" w:pos="1134"/>
        </w:tabs>
        <w:spacing w:before="120"/>
        <w:ind w:left="1134"/>
        <w:rPr>
          <w:sz w:val="22"/>
        </w:rPr>
      </w:pPr>
      <w:r w:rsidRPr="005A7914">
        <w:rPr>
          <w:sz w:val="22"/>
        </w:rPr>
        <w:t xml:space="preserve">the tender procedure has been unsuccessful, namely where no </w:t>
      </w:r>
      <w:r w:rsidR="00CF48EA" w:rsidRPr="005A7914">
        <w:rPr>
          <w:sz w:val="22"/>
          <w:szCs w:val="22"/>
        </w:rPr>
        <w:t>suitable,</w:t>
      </w:r>
      <w:r w:rsidR="00CF48EA" w:rsidRPr="005A7914">
        <w:rPr>
          <w:sz w:val="22"/>
        </w:rPr>
        <w:t xml:space="preserve"> </w:t>
      </w:r>
      <w:r w:rsidRPr="005A7914">
        <w:rPr>
          <w:sz w:val="22"/>
        </w:rPr>
        <w:t xml:space="preserve">qualitatively or financially </w:t>
      </w:r>
      <w:r w:rsidR="00CF48EA" w:rsidRPr="005A7914">
        <w:rPr>
          <w:sz w:val="22"/>
          <w:szCs w:val="22"/>
        </w:rPr>
        <w:t>acceptable</w:t>
      </w:r>
      <w:r w:rsidR="00CF48EA" w:rsidRPr="005A7914">
        <w:rPr>
          <w:sz w:val="22"/>
        </w:rPr>
        <w:t xml:space="preserve"> </w:t>
      </w:r>
      <w:r w:rsidRPr="005A7914">
        <w:rPr>
          <w:sz w:val="22"/>
        </w:rPr>
        <w:t>tender has been received or there has been no valid response at all;</w:t>
      </w:r>
    </w:p>
    <w:p w14:paraId="36FC1FAB" w14:textId="77777777" w:rsidR="0047783A" w:rsidRPr="005A7914" w:rsidRDefault="0047783A" w:rsidP="00AC07D4">
      <w:pPr>
        <w:pStyle w:val="BodyTextIndent"/>
        <w:numPr>
          <w:ilvl w:val="0"/>
          <w:numId w:val="21"/>
        </w:numPr>
        <w:tabs>
          <w:tab w:val="left" w:pos="1134"/>
        </w:tabs>
        <w:spacing w:before="120"/>
        <w:ind w:left="1134"/>
        <w:rPr>
          <w:sz w:val="22"/>
        </w:rPr>
      </w:pPr>
      <w:r w:rsidRPr="005A7914">
        <w:rPr>
          <w:sz w:val="22"/>
        </w:rPr>
        <w:t xml:space="preserve">the economic or technical parameters of the project have </w:t>
      </w:r>
      <w:r w:rsidR="005005D7" w:rsidRPr="005A7914">
        <w:rPr>
          <w:sz w:val="22"/>
        </w:rPr>
        <w:t xml:space="preserve">changed </w:t>
      </w:r>
      <w:r w:rsidRPr="005A7914">
        <w:rPr>
          <w:sz w:val="22"/>
        </w:rPr>
        <w:t>fundamentally;</w:t>
      </w:r>
    </w:p>
    <w:p w14:paraId="0157BA0B" w14:textId="77777777" w:rsidR="0047783A" w:rsidRPr="005A7914" w:rsidRDefault="0047783A" w:rsidP="00AC07D4">
      <w:pPr>
        <w:pStyle w:val="BodyTextIndent"/>
        <w:numPr>
          <w:ilvl w:val="0"/>
          <w:numId w:val="21"/>
        </w:numPr>
        <w:tabs>
          <w:tab w:val="left" w:pos="1134"/>
        </w:tabs>
        <w:spacing w:before="120"/>
        <w:ind w:left="1134"/>
        <w:rPr>
          <w:sz w:val="22"/>
        </w:rPr>
      </w:pPr>
      <w:r w:rsidRPr="005A7914">
        <w:rPr>
          <w:sz w:val="22"/>
        </w:rPr>
        <w:t xml:space="preserve">exceptional circumstances or </w:t>
      </w:r>
      <w:r w:rsidRPr="005A7914">
        <w:rPr>
          <w:i/>
          <w:sz w:val="22"/>
        </w:rPr>
        <w:t>force majeure</w:t>
      </w:r>
      <w:r w:rsidRPr="005A7914">
        <w:rPr>
          <w:sz w:val="22"/>
        </w:rPr>
        <w:t xml:space="preserve"> render normal implementation of the project impossible;</w:t>
      </w:r>
    </w:p>
    <w:p w14:paraId="1D88E016" w14:textId="77777777" w:rsidR="0047783A" w:rsidRPr="005A7914" w:rsidRDefault="0047783A" w:rsidP="00AC07D4">
      <w:pPr>
        <w:pStyle w:val="BodyTextIndent"/>
        <w:numPr>
          <w:ilvl w:val="0"/>
          <w:numId w:val="21"/>
        </w:numPr>
        <w:tabs>
          <w:tab w:val="left" w:pos="1134"/>
        </w:tabs>
        <w:spacing w:before="120"/>
        <w:ind w:left="1134"/>
        <w:rPr>
          <w:sz w:val="22"/>
        </w:rPr>
      </w:pPr>
      <w:r w:rsidRPr="005A7914">
        <w:rPr>
          <w:sz w:val="22"/>
        </w:rPr>
        <w:t xml:space="preserve">all technically </w:t>
      </w:r>
      <w:r w:rsidR="00CF48EA" w:rsidRPr="005A7914">
        <w:rPr>
          <w:sz w:val="22"/>
          <w:szCs w:val="22"/>
        </w:rPr>
        <w:t>acceptable</w:t>
      </w:r>
      <w:r w:rsidR="00CF48EA" w:rsidRPr="005A7914">
        <w:rPr>
          <w:sz w:val="22"/>
        </w:rPr>
        <w:t xml:space="preserve"> </w:t>
      </w:r>
      <w:r w:rsidRPr="005A7914">
        <w:rPr>
          <w:sz w:val="22"/>
        </w:rPr>
        <w:t>tenders exceed the financial resources available;</w:t>
      </w:r>
    </w:p>
    <w:p w14:paraId="2709664A" w14:textId="77777777" w:rsidR="0047783A" w:rsidRPr="005A7914" w:rsidRDefault="0047783A" w:rsidP="00AC07D4">
      <w:pPr>
        <w:pStyle w:val="BodyTextIndent"/>
        <w:numPr>
          <w:ilvl w:val="0"/>
          <w:numId w:val="21"/>
        </w:numPr>
        <w:tabs>
          <w:tab w:val="left" w:pos="1134"/>
        </w:tabs>
        <w:spacing w:before="120" w:after="120"/>
        <w:ind w:left="1134"/>
        <w:rPr>
          <w:sz w:val="22"/>
        </w:rPr>
      </w:pPr>
      <w:r w:rsidRPr="005A7914">
        <w:rPr>
          <w:sz w:val="22"/>
        </w:rPr>
        <w:t xml:space="preserve">there have been </w:t>
      </w:r>
      <w:r w:rsidR="003B3C9C" w:rsidRPr="005A7914">
        <w:rPr>
          <w:sz w:val="22"/>
          <w:szCs w:val="22"/>
        </w:rPr>
        <w:t>breach of obligations</w:t>
      </w:r>
      <w:r w:rsidR="00CF48EA" w:rsidRPr="005A7914">
        <w:rPr>
          <w:sz w:val="22"/>
          <w:szCs w:val="22"/>
        </w:rPr>
        <w:t xml:space="preserve">, </w:t>
      </w:r>
      <w:r w:rsidRPr="005A7914">
        <w:rPr>
          <w:sz w:val="22"/>
        </w:rPr>
        <w:t xml:space="preserve">irregularities </w:t>
      </w:r>
      <w:r w:rsidR="00CF48EA" w:rsidRPr="005A7914">
        <w:rPr>
          <w:sz w:val="22"/>
          <w:szCs w:val="22"/>
        </w:rPr>
        <w:t xml:space="preserve">or frauds </w:t>
      </w:r>
      <w:r w:rsidRPr="005A7914">
        <w:rPr>
          <w:sz w:val="22"/>
        </w:rPr>
        <w:t>in the procedure, in particular where these have prevented fair competition;</w:t>
      </w:r>
    </w:p>
    <w:p w14:paraId="2EA5F000" w14:textId="77777777" w:rsidR="0047783A" w:rsidRPr="005A7914" w:rsidRDefault="0047783A" w:rsidP="00AC07D4">
      <w:pPr>
        <w:pStyle w:val="BodyTextIndent"/>
        <w:numPr>
          <w:ilvl w:val="0"/>
          <w:numId w:val="21"/>
        </w:numPr>
        <w:tabs>
          <w:tab w:val="left" w:pos="1134"/>
        </w:tabs>
        <w:spacing w:before="120" w:after="120"/>
        <w:ind w:left="1134"/>
        <w:rPr>
          <w:sz w:val="22"/>
          <w:szCs w:val="22"/>
        </w:rPr>
      </w:pPr>
      <w:r w:rsidRPr="005A7914">
        <w:rPr>
          <w:snapToGrid/>
          <w:sz w:val="22"/>
          <w:szCs w:val="22"/>
          <w:lang w:eastAsia="en-GB"/>
        </w:rPr>
        <w:t xml:space="preserve">the award is not in compliance with sound financial management, </w:t>
      </w:r>
      <w:r w:rsidRPr="005A7914">
        <w:rPr>
          <w:sz w:val="22"/>
          <w:szCs w:val="22"/>
        </w:rPr>
        <w:t>i.e. does not respect the principles of economy, efficiency and effectiveness (e.g. the price proposed by the tenderer to whom the contract is to be awarded is objectively disproportionate with regard to the price of the market</w:t>
      </w:r>
      <w:r w:rsidRPr="005A7914">
        <w:rPr>
          <w:snapToGrid/>
          <w:sz w:val="22"/>
          <w:szCs w:val="22"/>
          <w:lang w:eastAsia="en-GB"/>
        </w:rPr>
        <w:t>.</w:t>
      </w:r>
    </w:p>
    <w:p w14:paraId="2EF4FA4B" w14:textId="0BE10809" w:rsidR="0047783A" w:rsidRPr="005A7914" w:rsidRDefault="0047783A" w:rsidP="0047783A">
      <w:pPr>
        <w:pStyle w:val="BodyText2"/>
        <w:tabs>
          <w:tab w:val="left" w:pos="567"/>
        </w:tabs>
        <w:spacing w:before="120" w:after="120"/>
        <w:ind w:left="567"/>
        <w:rPr>
          <w:sz w:val="22"/>
          <w:szCs w:val="22"/>
        </w:rPr>
      </w:pPr>
      <w:r w:rsidRPr="005A7914">
        <w:rPr>
          <w:sz w:val="22"/>
          <w:szCs w:val="22"/>
        </w:rPr>
        <w:t xml:space="preserve">In no event </w:t>
      </w:r>
      <w:r w:rsidR="00FE7D87" w:rsidRPr="005A7914">
        <w:rPr>
          <w:sz w:val="22"/>
          <w:szCs w:val="22"/>
        </w:rPr>
        <w:t>will</w:t>
      </w:r>
      <w:r w:rsidRPr="005A7914">
        <w:rPr>
          <w:sz w:val="22"/>
          <w:szCs w:val="22"/>
        </w:rPr>
        <w:t xml:space="preserve"> the </w:t>
      </w:r>
      <w:r w:rsidR="00B93930" w:rsidRPr="005A7914">
        <w:rPr>
          <w:sz w:val="22"/>
          <w:szCs w:val="22"/>
        </w:rPr>
        <w:t>c</w:t>
      </w:r>
      <w:r w:rsidRPr="005A7914">
        <w:rPr>
          <w:sz w:val="22"/>
          <w:szCs w:val="22"/>
        </w:rPr>
        <w:t xml:space="preserve">ontracting </w:t>
      </w:r>
      <w:r w:rsidR="00B93930" w:rsidRPr="005A7914">
        <w:rPr>
          <w:sz w:val="22"/>
          <w:szCs w:val="22"/>
        </w:rPr>
        <w:t>a</w:t>
      </w:r>
      <w:r w:rsidRPr="005A7914">
        <w:rPr>
          <w:sz w:val="22"/>
          <w:szCs w:val="22"/>
        </w:rPr>
        <w:t xml:space="preserve">uthority be liable for any damages whatsoever including, without limitation, damages for loss of profits, in any way connected with the cancellation of a tender procedure even if the </w:t>
      </w:r>
      <w:r w:rsidR="00B93930" w:rsidRPr="005A7914">
        <w:rPr>
          <w:sz w:val="22"/>
          <w:szCs w:val="22"/>
        </w:rPr>
        <w:t>c</w:t>
      </w:r>
      <w:r w:rsidRPr="005A7914">
        <w:rPr>
          <w:sz w:val="22"/>
          <w:szCs w:val="22"/>
        </w:rPr>
        <w:t xml:space="preserve">ontracting </w:t>
      </w:r>
      <w:r w:rsidR="00B93930" w:rsidRPr="005A7914">
        <w:rPr>
          <w:sz w:val="22"/>
          <w:szCs w:val="22"/>
        </w:rPr>
        <w:t>a</w:t>
      </w:r>
      <w:r w:rsidRPr="005A7914">
        <w:rPr>
          <w:sz w:val="22"/>
          <w:szCs w:val="22"/>
        </w:rPr>
        <w:t xml:space="preserve">uthority has been advised of the possibility of damages. The publication of a </w:t>
      </w:r>
      <w:r w:rsidR="00171C45" w:rsidRPr="005A7914">
        <w:rPr>
          <w:sz w:val="22"/>
          <w:szCs w:val="22"/>
        </w:rPr>
        <w:t>contract notice</w:t>
      </w:r>
      <w:r w:rsidRPr="005A7914">
        <w:rPr>
          <w:sz w:val="22"/>
          <w:szCs w:val="22"/>
        </w:rPr>
        <w:t xml:space="preserve"> does not commit the </w:t>
      </w:r>
      <w:r w:rsidR="00B93930" w:rsidRPr="005A7914">
        <w:rPr>
          <w:sz w:val="22"/>
          <w:szCs w:val="22"/>
        </w:rPr>
        <w:t>c</w:t>
      </w:r>
      <w:r w:rsidRPr="005A7914">
        <w:rPr>
          <w:sz w:val="22"/>
          <w:szCs w:val="22"/>
        </w:rPr>
        <w:t xml:space="preserve">ontracting </w:t>
      </w:r>
      <w:r w:rsidR="00B93930" w:rsidRPr="005A7914">
        <w:rPr>
          <w:sz w:val="22"/>
          <w:szCs w:val="22"/>
        </w:rPr>
        <w:t>a</w:t>
      </w:r>
      <w:r w:rsidRPr="005A7914">
        <w:rPr>
          <w:sz w:val="22"/>
          <w:szCs w:val="22"/>
        </w:rPr>
        <w:t xml:space="preserve">uthority to implement the </w:t>
      </w:r>
      <w:proofErr w:type="spellStart"/>
      <w:r w:rsidRPr="005A7914">
        <w:rPr>
          <w:sz w:val="22"/>
          <w:szCs w:val="22"/>
        </w:rPr>
        <w:t>program</w:t>
      </w:r>
      <w:r w:rsidR="001E5DBA">
        <w:rPr>
          <w:sz w:val="22"/>
          <w:szCs w:val="22"/>
        </w:rPr>
        <w:t>m</w:t>
      </w:r>
      <w:r w:rsidRPr="005A7914">
        <w:rPr>
          <w:sz w:val="22"/>
          <w:szCs w:val="22"/>
        </w:rPr>
        <w:t>e</w:t>
      </w:r>
      <w:proofErr w:type="spellEnd"/>
      <w:r w:rsidRPr="005A7914">
        <w:rPr>
          <w:sz w:val="22"/>
          <w:szCs w:val="22"/>
        </w:rPr>
        <w:t xml:space="preserve"> or project announced.</w:t>
      </w:r>
    </w:p>
    <w:p w14:paraId="0732D99E" w14:textId="77777777" w:rsidR="0047783A" w:rsidRPr="005A7914" w:rsidRDefault="00EA1ADC" w:rsidP="009956B4">
      <w:pPr>
        <w:pStyle w:val="Heading1"/>
        <w:rPr>
          <w:lang w:val="en-US"/>
        </w:rPr>
      </w:pPr>
      <w:r w:rsidRPr="005A7914">
        <w:rPr>
          <w:lang w:val="en-US"/>
        </w:rPr>
        <w:t xml:space="preserve">26. </w:t>
      </w:r>
      <w:r w:rsidRPr="005A7914">
        <w:rPr>
          <w:lang w:val="en-US"/>
        </w:rPr>
        <w:tab/>
      </w:r>
      <w:r w:rsidR="0047783A" w:rsidRPr="005A7914">
        <w:rPr>
          <w:lang w:val="en-US"/>
        </w:rPr>
        <w:t>Appeals</w:t>
      </w:r>
    </w:p>
    <w:p w14:paraId="44D32D5F" w14:textId="77777777" w:rsidR="0047783A" w:rsidRPr="005A7914" w:rsidRDefault="0047783A" w:rsidP="00E82463">
      <w:pPr>
        <w:pStyle w:val="BodyText2"/>
        <w:tabs>
          <w:tab w:val="clear" w:pos="567"/>
        </w:tabs>
        <w:spacing w:after="120"/>
        <w:ind w:left="567"/>
        <w:rPr>
          <w:sz w:val="22"/>
          <w:szCs w:val="22"/>
        </w:rPr>
      </w:pPr>
      <w:r w:rsidRPr="005A7914">
        <w:rPr>
          <w:sz w:val="22"/>
          <w:szCs w:val="22"/>
        </w:rPr>
        <w:t xml:space="preserve">Tenderers believing that they have been harmed by an error or irregularity during the award process may file a complaint. See </w:t>
      </w:r>
      <w:r w:rsidR="00A9509F" w:rsidRPr="005A7914">
        <w:rPr>
          <w:sz w:val="22"/>
          <w:szCs w:val="22"/>
        </w:rPr>
        <w:t>S</w:t>
      </w:r>
      <w:r w:rsidRPr="005A7914">
        <w:rPr>
          <w:sz w:val="22"/>
          <w:szCs w:val="22"/>
        </w:rPr>
        <w:t xml:space="preserve">ection </w:t>
      </w:r>
      <w:r w:rsidR="00503427" w:rsidRPr="005A7914">
        <w:rPr>
          <w:sz w:val="22"/>
          <w:szCs w:val="22"/>
        </w:rPr>
        <w:t>2.12.</w:t>
      </w:r>
      <w:r w:rsidRPr="005A7914">
        <w:rPr>
          <w:sz w:val="22"/>
          <w:szCs w:val="22"/>
        </w:rPr>
        <w:t xml:space="preserve"> </w:t>
      </w:r>
      <w:proofErr w:type="gramStart"/>
      <w:r w:rsidRPr="005A7914">
        <w:rPr>
          <w:sz w:val="22"/>
          <w:szCs w:val="22"/>
        </w:rPr>
        <w:t>of</w:t>
      </w:r>
      <w:proofErr w:type="gramEnd"/>
      <w:r w:rsidRPr="005A7914">
        <w:rPr>
          <w:sz w:val="22"/>
          <w:szCs w:val="22"/>
        </w:rPr>
        <w:t xml:space="preserve"> the </w:t>
      </w:r>
      <w:r w:rsidR="00503427" w:rsidRPr="005A7914">
        <w:rPr>
          <w:sz w:val="22"/>
          <w:szCs w:val="22"/>
        </w:rPr>
        <w:t>p</w:t>
      </w:r>
      <w:r w:rsidRPr="005A7914">
        <w:rPr>
          <w:sz w:val="22"/>
          <w:szCs w:val="22"/>
        </w:rPr>
        <w:t xml:space="preserve">ractical </w:t>
      </w:r>
      <w:r w:rsidR="00503427" w:rsidRPr="005A7914">
        <w:rPr>
          <w:sz w:val="22"/>
          <w:szCs w:val="22"/>
        </w:rPr>
        <w:t>g</w:t>
      </w:r>
      <w:r w:rsidRPr="005A7914">
        <w:rPr>
          <w:sz w:val="22"/>
          <w:szCs w:val="22"/>
        </w:rPr>
        <w:t>uide.</w:t>
      </w:r>
    </w:p>
    <w:p w14:paraId="748062B9" w14:textId="77777777" w:rsidR="00A50D37" w:rsidRPr="005A7914" w:rsidRDefault="00FC6A15" w:rsidP="000E0AE8">
      <w:pPr>
        <w:keepNext/>
        <w:jc w:val="both"/>
        <w:rPr>
          <w:rFonts w:ascii="Times New Roman" w:hAnsi="Times New Roman"/>
          <w:b/>
          <w:sz w:val="28"/>
        </w:rPr>
      </w:pPr>
      <w:r w:rsidRPr="005A7914" w:rsidDel="00FC6A15">
        <w:rPr>
          <w:rFonts w:ascii="Times New Roman" w:hAnsi="Times New Roman"/>
          <w:b/>
          <w:sz w:val="28"/>
        </w:rPr>
        <w:lastRenderedPageBreak/>
        <w:t xml:space="preserve"> </w:t>
      </w:r>
      <w:r w:rsidR="00A50D37" w:rsidRPr="005A7914">
        <w:rPr>
          <w:rFonts w:ascii="Times New Roman" w:hAnsi="Times New Roman"/>
          <w:b/>
          <w:sz w:val="28"/>
        </w:rPr>
        <w:t>27. Data Protection</w:t>
      </w:r>
    </w:p>
    <w:p w14:paraId="74D8C374" w14:textId="77777777" w:rsidR="001E5DBA" w:rsidRPr="00846467" w:rsidRDefault="001E5DBA" w:rsidP="001E5DBA">
      <w:pPr>
        <w:ind w:left="709"/>
        <w:jc w:val="both"/>
        <w:rPr>
          <w:rFonts w:ascii="Times New Roman" w:hAnsi="Times New Roman"/>
          <w:sz w:val="22"/>
          <w:szCs w:val="22"/>
        </w:rPr>
      </w:pPr>
      <w:r w:rsidRPr="00846467">
        <w:rPr>
          <w:rFonts w:ascii="Times New Roman" w:hAnsi="Times New Roman"/>
          <w:sz w:val="22"/>
          <w:szCs w:val="22"/>
        </w:rPr>
        <w:t xml:space="preserve">Processing of personal data related to this tender procedure, launched by the Kosovo Specialist Chambers, takes place in accordance with European Union (EU) standards and rules on personal data protection applied by the Kosovo Specialist Chambers (KSC) and, in particular, with </w:t>
      </w:r>
      <w:r w:rsidRPr="00846467">
        <w:rPr>
          <w:rFonts w:ascii="Times New Roman" w:hAnsi="Times New Roman"/>
          <w:iCs/>
          <w:sz w:val="22"/>
          <w:szCs w:val="22"/>
        </w:rPr>
        <w:t xml:space="preserve">Articles I.3 and I.4 of the General Conditions of the Grant Contract concluded between the EU and the KSC, the latter being the </w:t>
      </w:r>
      <w:r w:rsidRPr="00846467">
        <w:rPr>
          <w:rFonts w:ascii="Times New Roman" w:hAnsi="Times New Roman"/>
          <w:iCs/>
          <w:sz w:val="22"/>
          <w:szCs w:val="22"/>
          <w:u w:val="single"/>
        </w:rPr>
        <w:t>contracting authority</w:t>
      </w:r>
      <w:r w:rsidRPr="00846467">
        <w:rPr>
          <w:rFonts w:ascii="Times New Roman" w:hAnsi="Times New Roman"/>
          <w:iCs/>
          <w:sz w:val="22"/>
          <w:szCs w:val="22"/>
        </w:rPr>
        <w:t xml:space="preserve"> for this procedure</w:t>
      </w:r>
      <w:r w:rsidRPr="00846467">
        <w:rPr>
          <w:rFonts w:ascii="Times New Roman" w:hAnsi="Times New Roman"/>
          <w:sz w:val="22"/>
          <w:szCs w:val="22"/>
        </w:rPr>
        <w:t xml:space="preserve">. </w:t>
      </w:r>
    </w:p>
    <w:p w14:paraId="3ACF3B4B" w14:textId="77777777" w:rsidR="001E5DBA" w:rsidRPr="00846467" w:rsidRDefault="001E5DBA" w:rsidP="001E5DBA">
      <w:pPr>
        <w:ind w:left="709"/>
        <w:jc w:val="both"/>
        <w:rPr>
          <w:rFonts w:ascii="Times New Roman" w:hAnsi="Times New Roman"/>
          <w:sz w:val="22"/>
          <w:szCs w:val="22"/>
        </w:rPr>
      </w:pPr>
      <w:r w:rsidRPr="00846467">
        <w:rPr>
          <w:rFonts w:ascii="Times New Roman" w:hAnsi="Times New Roman"/>
          <w:sz w:val="22"/>
          <w:szCs w:val="22"/>
        </w:rPr>
        <w:t xml:space="preserve">The tender procedure and the resulting contract relate to the implementation of an external action funded by the EU represented by the European Commission. </w:t>
      </w:r>
    </w:p>
    <w:p w14:paraId="3B22735B" w14:textId="77777777" w:rsidR="001E5DBA" w:rsidRPr="00846467" w:rsidRDefault="001E5DBA" w:rsidP="001E5DBA">
      <w:pPr>
        <w:ind w:left="709"/>
        <w:jc w:val="both"/>
        <w:rPr>
          <w:rFonts w:ascii="Times New Roman" w:hAnsi="Times New Roman"/>
          <w:sz w:val="22"/>
          <w:szCs w:val="22"/>
        </w:rPr>
      </w:pPr>
      <w:r w:rsidRPr="00846467">
        <w:rPr>
          <w:rFonts w:ascii="Times New Roman" w:hAnsi="Times New Roman"/>
          <w:sz w:val="22"/>
          <w:szCs w:val="22"/>
        </w:rPr>
        <w:t xml:space="preserve">Your reply to the invitation to tender involves the transfer of personal data to the contracting authority. They will be processed only for the purposes of the management and administration of the procurement procedure, and of the execution of the resulting contract, in implementation of the Grant Contract concluded by the KSC and the Commission, without prejudice to possible transmission to the European Commission and to the bodies in charge of monitoring or inspection tasks in application of EU law. </w:t>
      </w:r>
    </w:p>
    <w:p w14:paraId="33B02BFF" w14:textId="77777777" w:rsidR="001E5DBA" w:rsidRPr="00846467" w:rsidRDefault="001E5DBA" w:rsidP="001E5DBA">
      <w:pPr>
        <w:ind w:left="709"/>
        <w:jc w:val="both"/>
        <w:rPr>
          <w:rFonts w:ascii="Times New Roman" w:hAnsi="Times New Roman"/>
          <w:sz w:val="22"/>
          <w:szCs w:val="22"/>
        </w:rPr>
      </w:pPr>
      <w:r w:rsidRPr="00846467">
        <w:rPr>
          <w:rFonts w:ascii="Times New Roman" w:hAnsi="Times New Roman"/>
          <w:sz w:val="22"/>
          <w:szCs w:val="22"/>
        </w:rPr>
        <w:t xml:space="preserve">Details concerning the processing of your personal data by the contracting authority are available on the privacy statement at </w:t>
      </w:r>
      <w:hyperlink r:id="rId15" w:history="1">
        <w:r w:rsidRPr="00846467">
          <w:rPr>
            <w:rStyle w:val="Hyperlink"/>
            <w:rFonts w:ascii="Times New Roman" w:hAnsi="Times New Roman"/>
            <w:sz w:val="22"/>
            <w:szCs w:val="22"/>
          </w:rPr>
          <w:t>https://www.scp-ks.org/en/privacy-notice</w:t>
        </w:r>
      </w:hyperlink>
      <w:r w:rsidRPr="00846467">
        <w:rPr>
          <w:rFonts w:ascii="Times New Roman" w:hAnsi="Times New Roman"/>
          <w:sz w:val="22"/>
          <w:szCs w:val="22"/>
        </w:rPr>
        <w:t xml:space="preserve"> </w:t>
      </w:r>
    </w:p>
    <w:p w14:paraId="0894A97C" w14:textId="77777777" w:rsidR="001E5DBA" w:rsidRPr="00846467" w:rsidRDefault="001E5DBA" w:rsidP="001E5DBA">
      <w:pPr>
        <w:ind w:left="709"/>
        <w:jc w:val="both"/>
        <w:rPr>
          <w:rFonts w:ascii="Times New Roman" w:hAnsi="Times New Roman"/>
          <w:sz w:val="22"/>
          <w:szCs w:val="22"/>
        </w:rPr>
      </w:pPr>
      <w:r w:rsidRPr="00846467">
        <w:rPr>
          <w:rFonts w:ascii="Times New Roman" w:hAnsi="Times New Roman"/>
          <w:sz w:val="22"/>
          <w:szCs w:val="22"/>
        </w:rPr>
        <w:t>The controller for the processing of personal data carried out within the contracting authority is the Kosovo Specialist Chambers.</w:t>
      </w:r>
    </w:p>
    <w:p w14:paraId="51D79475" w14:textId="4A36B757" w:rsidR="00A50D37" w:rsidRPr="005A7914" w:rsidRDefault="001E5DBA" w:rsidP="001E5DBA">
      <w:pPr>
        <w:tabs>
          <w:tab w:val="left" w:pos="567"/>
        </w:tabs>
        <w:ind w:left="567"/>
        <w:jc w:val="both"/>
        <w:rPr>
          <w:rFonts w:ascii="Times New Roman" w:hAnsi="Times New Roman"/>
          <w:sz w:val="22"/>
          <w:szCs w:val="22"/>
          <w:highlight w:val="lightGray"/>
        </w:rPr>
      </w:pPr>
      <w:r w:rsidRPr="00846467">
        <w:rPr>
          <w:rFonts w:ascii="Times New Roman" w:hAnsi="Times New Roman"/>
          <w:sz w:val="22"/>
          <w:szCs w:val="22"/>
        </w:rPr>
        <w:t xml:space="preserve">In cases where you are processing personal data in the context of participation to a </w:t>
      </w:r>
      <w:r w:rsidRPr="00846467">
        <w:rPr>
          <w:rFonts w:ascii="Times New Roman" w:hAnsi="Times New Roman"/>
          <w:color w:val="1F497D"/>
          <w:sz w:val="22"/>
          <w:szCs w:val="22"/>
        </w:rPr>
        <w:t>tender</w:t>
      </w:r>
      <w:r w:rsidRPr="00846467">
        <w:rPr>
          <w:rFonts w:ascii="Times New Roman" w:hAnsi="Times New Roman"/>
          <w:sz w:val="22"/>
          <w:szCs w:val="22"/>
        </w:rPr>
        <w:t xml:space="preserve"> (e.g. CVs of both key and technical experts) and/or implementation of a contract (e.g. replacement of experts)</w:t>
      </w:r>
      <w:r w:rsidRPr="00846467">
        <w:rPr>
          <w:rFonts w:ascii="Times New Roman" w:hAnsi="Times New Roman"/>
          <w:color w:val="1F497D"/>
          <w:sz w:val="22"/>
          <w:szCs w:val="22"/>
        </w:rPr>
        <w:t>,</w:t>
      </w:r>
      <w:r w:rsidRPr="00846467">
        <w:rPr>
          <w:rFonts w:ascii="Times New Roman" w:hAnsi="Times New Roman"/>
          <w:sz w:val="22"/>
          <w:szCs w:val="22"/>
        </w:rPr>
        <w:t xml:space="preserve"> you shall accordingly inform the data subjects of the possible transmission of their data to the KSC and communicate the above mentioned privacy statement to them.</w:t>
      </w:r>
    </w:p>
    <w:p w14:paraId="2F4845EF" w14:textId="77777777" w:rsidR="0047783A" w:rsidRPr="005A7914" w:rsidRDefault="00EA1ADC" w:rsidP="009956B4">
      <w:pPr>
        <w:pStyle w:val="Heading1"/>
        <w:rPr>
          <w:bCs/>
          <w:sz w:val="22"/>
          <w:szCs w:val="22"/>
          <w:lang w:val="en-US"/>
        </w:rPr>
      </w:pPr>
      <w:r w:rsidRPr="005A7914">
        <w:rPr>
          <w:lang w:val="en-US"/>
        </w:rPr>
        <w:t>28.</w:t>
      </w:r>
      <w:r w:rsidRPr="005A7914">
        <w:rPr>
          <w:lang w:val="en-US"/>
        </w:rPr>
        <w:tab/>
      </w:r>
      <w:r w:rsidR="0047783A" w:rsidRPr="005A7914">
        <w:rPr>
          <w:lang w:val="en-US"/>
        </w:rPr>
        <w:t xml:space="preserve">Early </w:t>
      </w:r>
      <w:r w:rsidR="00503427" w:rsidRPr="005A7914">
        <w:rPr>
          <w:lang w:val="en-US"/>
        </w:rPr>
        <w:t>d</w:t>
      </w:r>
      <w:r w:rsidR="00E603B8" w:rsidRPr="005A7914">
        <w:rPr>
          <w:lang w:val="en-US"/>
        </w:rPr>
        <w:t xml:space="preserve">etection and </w:t>
      </w:r>
      <w:r w:rsidR="00503427" w:rsidRPr="005A7914">
        <w:rPr>
          <w:lang w:val="en-US"/>
        </w:rPr>
        <w:t>e</w:t>
      </w:r>
      <w:r w:rsidR="00E603B8" w:rsidRPr="005A7914">
        <w:rPr>
          <w:lang w:val="en-US"/>
        </w:rPr>
        <w:t xml:space="preserve">xclusion </w:t>
      </w:r>
      <w:r w:rsidR="00503427" w:rsidRPr="005A7914">
        <w:rPr>
          <w:lang w:val="en-US"/>
        </w:rPr>
        <w:t>s</w:t>
      </w:r>
      <w:r w:rsidR="0047783A" w:rsidRPr="005A7914">
        <w:rPr>
          <w:lang w:val="en-US"/>
        </w:rPr>
        <w:t>ystem</w:t>
      </w:r>
    </w:p>
    <w:p w14:paraId="4A5EA8D1" w14:textId="4C249FA2" w:rsidR="00A820FC" w:rsidRPr="005A7914" w:rsidRDefault="0047783A" w:rsidP="008D2E76">
      <w:pPr>
        <w:pStyle w:val="BodyText"/>
        <w:ind w:left="567"/>
        <w:jc w:val="both"/>
        <w:rPr>
          <w:rFonts w:ascii="Times New Roman" w:hAnsi="Times New Roman"/>
          <w:sz w:val="22"/>
          <w:szCs w:val="22"/>
        </w:rPr>
      </w:pPr>
      <w:r w:rsidRPr="005A7914">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5A7914">
        <w:rPr>
          <w:rFonts w:ascii="Times New Roman" w:hAnsi="Times New Roman"/>
          <w:sz w:val="22"/>
          <w:szCs w:val="22"/>
        </w:rPr>
        <w:t>of early detection or exclusion</w:t>
      </w:r>
      <w:r w:rsidR="00E603B8" w:rsidRPr="005A7914">
        <w:rPr>
          <w:rFonts w:ascii="Times New Roman" w:hAnsi="Times New Roman"/>
          <w:sz w:val="22"/>
          <w:szCs w:val="22"/>
        </w:rPr>
        <w:t xml:space="preserve">, </w:t>
      </w:r>
      <w:r w:rsidRPr="005A7914">
        <w:rPr>
          <w:rFonts w:ascii="Times New Roman" w:hAnsi="Times New Roman"/>
          <w:sz w:val="22"/>
          <w:szCs w:val="22"/>
        </w:rPr>
        <w:t xml:space="preserve">their personal details (name, given name if natural person, address, legal form and name and given name of the persons with powers of representation, decision-making or control, if legal person) may be registered in the </w:t>
      </w:r>
      <w:r w:rsidR="00503427" w:rsidRPr="005A7914">
        <w:rPr>
          <w:rFonts w:ascii="Times New Roman" w:hAnsi="Times New Roman"/>
          <w:sz w:val="22"/>
          <w:szCs w:val="22"/>
        </w:rPr>
        <w:t>e</w:t>
      </w:r>
      <w:r w:rsidR="00E603B8" w:rsidRPr="005A7914">
        <w:rPr>
          <w:rFonts w:ascii="Times New Roman" w:hAnsi="Times New Roman"/>
          <w:sz w:val="22"/>
          <w:szCs w:val="22"/>
        </w:rPr>
        <w:t xml:space="preserve">arly </w:t>
      </w:r>
      <w:r w:rsidR="00503427" w:rsidRPr="005A7914">
        <w:rPr>
          <w:rFonts w:ascii="Times New Roman" w:hAnsi="Times New Roman"/>
          <w:sz w:val="22"/>
          <w:szCs w:val="22"/>
        </w:rPr>
        <w:t>d</w:t>
      </w:r>
      <w:r w:rsidR="00E603B8" w:rsidRPr="005A7914">
        <w:rPr>
          <w:rFonts w:ascii="Times New Roman" w:hAnsi="Times New Roman"/>
          <w:sz w:val="22"/>
          <w:szCs w:val="22"/>
        </w:rPr>
        <w:t xml:space="preserve">etection and </w:t>
      </w:r>
      <w:r w:rsidR="00503427" w:rsidRPr="005A7914">
        <w:rPr>
          <w:rFonts w:ascii="Times New Roman" w:hAnsi="Times New Roman"/>
          <w:sz w:val="22"/>
          <w:szCs w:val="22"/>
        </w:rPr>
        <w:t>e</w:t>
      </w:r>
      <w:r w:rsidR="00E603B8" w:rsidRPr="005A7914">
        <w:rPr>
          <w:rFonts w:ascii="Times New Roman" w:hAnsi="Times New Roman"/>
          <w:sz w:val="22"/>
          <w:szCs w:val="22"/>
        </w:rPr>
        <w:t xml:space="preserve">xclusion </w:t>
      </w:r>
      <w:r w:rsidR="00503427" w:rsidRPr="005A7914">
        <w:rPr>
          <w:rFonts w:ascii="Times New Roman" w:hAnsi="Times New Roman"/>
          <w:sz w:val="22"/>
          <w:szCs w:val="22"/>
        </w:rPr>
        <w:t>s</w:t>
      </w:r>
      <w:r w:rsidR="00E603B8" w:rsidRPr="005A7914">
        <w:rPr>
          <w:rFonts w:ascii="Times New Roman" w:hAnsi="Times New Roman"/>
          <w:sz w:val="22"/>
          <w:szCs w:val="22"/>
        </w:rPr>
        <w:t>ystem</w:t>
      </w:r>
      <w:r w:rsidRPr="005A7914">
        <w:rPr>
          <w:rFonts w:ascii="Times New Roman" w:hAnsi="Times New Roman"/>
          <w:sz w:val="22"/>
          <w:szCs w:val="22"/>
        </w:rPr>
        <w:t xml:space="preserve">, and communicated to the persons and entities listed in the above-mentioned </w:t>
      </w:r>
      <w:r w:rsidR="00503427" w:rsidRPr="005A7914">
        <w:rPr>
          <w:rFonts w:ascii="Times New Roman" w:hAnsi="Times New Roman"/>
          <w:sz w:val="22"/>
          <w:szCs w:val="22"/>
        </w:rPr>
        <w:t>d</w:t>
      </w:r>
      <w:r w:rsidRPr="005A7914">
        <w:rPr>
          <w:rFonts w:ascii="Times New Roman" w:hAnsi="Times New Roman"/>
          <w:sz w:val="22"/>
          <w:szCs w:val="22"/>
        </w:rPr>
        <w:t>ecision, in relation to the award or the execution of a procurement contract.</w:t>
      </w:r>
    </w:p>
    <w:sectPr w:rsidR="00A820FC" w:rsidRPr="005A7914" w:rsidSect="00F339EE">
      <w:headerReference w:type="default" r:id="rId16"/>
      <w:footerReference w:type="even" r:id="rId17"/>
      <w:footerReference w:type="default" r:id="rId18"/>
      <w:footerReference w:type="first" r:id="rId19"/>
      <w:pgSz w:w="11906" w:h="16838"/>
      <w:pgMar w:top="709" w:right="1418" w:bottom="1134" w:left="1134" w:header="720" w:footer="469"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618E9" w14:textId="77777777" w:rsidR="00A85A80" w:rsidRPr="006A5F84" w:rsidRDefault="00A85A80">
      <w:r w:rsidRPr="006A5F84">
        <w:separator/>
      </w:r>
    </w:p>
  </w:endnote>
  <w:endnote w:type="continuationSeparator" w:id="0">
    <w:p w14:paraId="521EBB32" w14:textId="77777777" w:rsidR="00A85A80" w:rsidRPr="006A5F84" w:rsidRDefault="00A85A80">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7A8F" w14:textId="77777777" w:rsidR="00A85A80" w:rsidRDefault="00A85A80"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4E8170" w14:textId="77777777" w:rsidR="00A85A80" w:rsidRDefault="00A85A80"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7E837" w14:textId="29225181" w:rsidR="00A85A80" w:rsidRPr="009423FB" w:rsidRDefault="00A85A80" w:rsidP="009423FB">
    <w:pPr>
      <w:pStyle w:val="Footer"/>
      <w:tabs>
        <w:tab w:val="clear" w:pos="4320"/>
        <w:tab w:val="clear" w:pos="8640"/>
        <w:tab w:val="right" w:pos="8647"/>
      </w:tabs>
      <w:spacing w:after="0"/>
      <w:ind w:right="6"/>
      <w:rPr>
        <w:rStyle w:val="PageNumber"/>
        <w:rFonts w:ascii="Times New Roman" w:hAnsi="Times New Roman"/>
        <w:sz w:val="18"/>
        <w:szCs w:val="18"/>
      </w:rPr>
    </w:pPr>
    <w:r w:rsidRPr="00943C7B">
      <w:rPr>
        <w:rFonts w:ascii="Times New Roman" w:hAnsi="Times New Roman"/>
        <w:b/>
        <w:sz w:val="18"/>
      </w:rPr>
      <w:t>D</w:t>
    </w:r>
    <w:r>
      <w:rPr>
        <w:rFonts w:ascii="Times New Roman" w:hAnsi="Times New Roman"/>
        <w:b/>
        <w:sz w:val="18"/>
      </w:rPr>
      <w:t>ecember 2021</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sidR="00725AA6">
      <w:rPr>
        <w:rStyle w:val="PageNumber"/>
        <w:rFonts w:ascii="Times New Roman" w:hAnsi="Times New Roman"/>
        <w:noProof/>
        <w:sz w:val="18"/>
        <w:szCs w:val="18"/>
      </w:rPr>
      <w:t>10</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sidR="00725AA6">
      <w:rPr>
        <w:rStyle w:val="PageNumber"/>
        <w:rFonts w:ascii="Times New Roman" w:hAnsi="Times New Roman"/>
        <w:noProof/>
        <w:sz w:val="18"/>
        <w:szCs w:val="18"/>
      </w:rPr>
      <w:t>15</w:t>
    </w:r>
    <w:r w:rsidRPr="009423FB">
      <w:rPr>
        <w:rStyle w:val="PageNumber"/>
        <w:rFonts w:ascii="Times New Roman" w:hAnsi="Times New Roman"/>
        <w:sz w:val="18"/>
        <w:szCs w:val="18"/>
      </w:rPr>
      <w:fldChar w:fldCharType="end"/>
    </w:r>
  </w:p>
  <w:p w14:paraId="5D145687" w14:textId="08C2F1A0" w:rsidR="00A85A80" w:rsidRPr="009423FB" w:rsidRDefault="00A85A80"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F339EE">
      <w:rPr>
        <w:rFonts w:ascii="Times New Roman" w:hAnsi="Times New Roman"/>
        <w:noProof/>
        <w:sz w:val="18"/>
        <w:szCs w:val="18"/>
      </w:rPr>
      <w:t>03.Instructions_to_tenderers.docx</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8851" w14:textId="77777777" w:rsidR="00A85A80" w:rsidRPr="006A5F84" w:rsidRDefault="00A85A80"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4B8E51A2" w14:textId="77777777" w:rsidR="00A85A80" w:rsidRPr="006A5F84" w:rsidRDefault="00A85A80"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3F60B" w14:textId="77777777" w:rsidR="00A85A80" w:rsidRPr="006A5F84" w:rsidRDefault="00A85A80">
      <w:r w:rsidRPr="006A5F84">
        <w:separator/>
      </w:r>
    </w:p>
  </w:footnote>
  <w:footnote w:type="continuationSeparator" w:id="0">
    <w:p w14:paraId="6A8C2D47" w14:textId="77777777" w:rsidR="00A85A80" w:rsidRPr="006A5F84" w:rsidRDefault="00A85A80">
      <w:r w:rsidRPr="006A5F84">
        <w:continuationSeparator/>
      </w:r>
    </w:p>
  </w:footnote>
  <w:footnote w:id="1">
    <w:p w14:paraId="6FA886D8" w14:textId="67B23AD3" w:rsidR="00A85A80" w:rsidRPr="00C348C0" w:rsidRDefault="00A85A80" w:rsidP="00D943DB">
      <w:pPr>
        <w:pStyle w:val="FootnoteText"/>
        <w:spacing w:after="0"/>
        <w:jc w:val="both"/>
        <w:rPr>
          <w:lang w:val="en-GB"/>
        </w:rPr>
      </w:pPr>
      <w:r w:rsidRPr="00A248EA">
        <w:rPr>
          <w:rStyle w:val="FootnoteReference"/>
          <w:lang w:val="en-GB"/>
        </w:rPr>
        <w:footnoteRef/>
      </w:r>
      <w:r w:rsidRPr="00A248EA">
        <w:rPr>
          <w:lang w:val="en-GB"/>
        </w:rPr>
        <w:t xml:space="preserve"> DDP (Delivered Duty Paid) — Incoterms 2020 International Chamber of</w:t>
      </w:r>
      <w:r w:rsidRPr="00C348C0">
        <w:rPr>
          <w:lang w:val="en-GB"/>
        </w:rPr>
        <w:t xml:space="preserve"> Commerce </w:t>
      </w:r>
      <w:hyperlink r:id="rId1" w:history="1">
        <w:r>
          <w:rPr>
            <w:rStyle w:val="Hyperlink"/>
            <w:lang w:val="en-GB"/>
          </w:rPr>
          <w:t>http://www.iccwbo.org/incoterms/</w:t>
        </w:r>
      </w:hyperlink>
    </w:p>
  </w:footnote>
  <w:footnote w:id="2">
    <w:p w14:paraId="7C36EC89" w14:textId="77777777" w:rsidR="00A85A80" w:rsidRPr="00C348C0" w:rsidRDefault="00A85A80" w:rsidP="009956B4">
      <w:pPr>
        <w:pStyle w:val="FootnoteText"/>
        <w:spacing w:after="0"/>
        <w:jc w:val="both"/>
        <w:rPr>
          <w:lang w:val="en-GB"/>
        </w:rPr>
      </w:pPr>
      <w:r>
        <w:rPr>
          <w:rStyle w:val="FootnoteReference"/>
        </w:rPr>
        <w:footnoteRef/>
      </w:r>
      <w:r w:rsidRPr="00C348C0">
        <w:rPr>
          <w:lang w:val="en-GB"/>
        </w:rPr>
        <w:t xml:space="preserve"> </w:t>
      </w:r>
      <w:r>
        <w:rPr>
          <w:lang w:val="en-GB"/>
        </w:rPr>
        <w:t>See PRAG Section 2.6.10.1.3 A)</w:t>
      </w:r>
    </w:p>
  </w:footnote>
  <w:footnote w:id="3">
    <w:p w14:paraId="621D2B78" w14:textId="77777777" w:rsidR="00A85A80" w:rsidRPr="00C348C0" w:rsidRDefault="00A85A80" w:rsidP="009956B4">
      <w:pPr>
        <w:pStyle w:val="FootnoteText"/>
        <w:spacing w:after="0"/>
        <w:jc w:val="both"/>
        <w:rPr>
          <w:lang w:val="en-GB"/>
        </w:rPr>
      </w:pPr>
      <w:r w:rsidRPr="006A5F84">
        <w:rPr>
          <w:rStyle w:val="FootnoteReference"/>
          <w:lang w:val="en-GB"/>
        </w:rPr>
        <w:footnoteRef/>
      </w:r>
      <w:r w:rsidRPr="00C348C0">
        <w:rPr>
          <w:lang w:val="en-GB"/>
        </w:rPr>
        <w:t xml:space="preserve"> The currency of tender shall be the currency of the contract and of payment.</w:t>
      </w:r>
    </w:p>
  </w:footnote>
  <w:footnote w:id="4">
    <w:p w14:paraId="31D37E22" w14:textId="1F71ACCA" w:rsidR="00A85A80" w:rsidRPr="00C348C0" w:rsidRDefault="00A85A80" w:rsidP="001A2BC4">
      <w:pPr>
        <w:pStyle w:val="FootnoteText"/>
        <w:spacing w:after="0"/>
        <w:jc w:val="both"/>
        <w:rPr>
          <w:lang w:val="en-GB"/>
        </w:rPr>
      </w:pPr>
      <w:r w:rsidRPr="00137F44">
        <w:rPr>
          <w:rStyle w:val="FootnoteReference"/>
          <w:lang w:val="en-GB"/>
        </w:rPr>
        <w:footnoteRef/>
      </w:r>
      <w:r w:rsidRPr="00137F44">
        <w:rPr>
          <w:lang w:val="en-GB"/>
        </w:rPr>
        <w:t xml:space="preserve"> DDP (Delivered Duty Paid — Incoterms 2020 International Chamber of Commerce</w:t>
      </w:r>
      <w:r w:rsidRPr="00C348C0">
        <w:rPr>
          <w:lang w:val="en-GB"/>
        </w:rPr>
        <w:t xml:space="preserve"> </w:t>
      </w:r>
      <w:r w:rsidRPr="0042695A">
        <w:rPr>
          <w:lang w:val="en-IE"/>
        </w:rPr>
        <w:t xml:space="preserve"> </w:t>
      </w:r>
      <w:hyperlink r:id="rId2" w:history="1">
        <w:r>
          <w:rPr>
            <w:rStyle w:val="Hyperlink"/>
            <w:lang w:val="en-GB"/>
          </w:rPr>
          <w:t>http://www.iccwbo.org/incoterms/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3047E" w14:textId="77777777" w:rsidR="00A85A80" w:rsidRDefault="00A85A80" w:rsidP="00505B37">
    <w:pPr>
      <w:pStyle w:val="Header"/>
      <w:jc w:val="center"/>
      <w:rPr>
        <w:rFonts w:ascii="Calibri" w:hAnsi="Calibri" w:cs="Calibri"/>
        <w:smallCaps/>
      </w:rPr>
    </w:pPr>
    <w:r>
      <w:rPr>
        <w:rFonts w:ascii="Calibri" w:hAnsi="Calibri" w:cs="Calibri"/>
        <w:smallCaps/>
      </w:rPr>
      <w:t>LIMITE</w:t>
    </w:r>
  </w:p>
  <w:p w14:paraId="076D1B65" w14:textId="7BFE48A9" w:rsidR="00A85A80" w:rsidRDefault="00A85A80" w:rsidP="00505B37">
    <w:pPr>
      <w:pStyle w:val="Header"/>
      <w:jc w:val="center"/>
    </w:pPr>
    <w:r w:rsidRPr="00505B37">
      <w:rPr>
        <w:smallCaps/>
        <w:noProof/>
        <w:snapToGrid/>
        <w:szCs w:val="22"/>
        <w:lang w:val="en-GB" w:eastAsia="en-GB"/>
      </w:rPr>
      <w:drawing>
        <wp:inline distT="0" distB="0" distL="0" distR="0" wp14:anchorId="1EBFE015" wp14:editId="5E65A1D5">
          <wp:extent cx="3337560" cy="579120"/>
          <wp:effectExtent l="0" t="0" r="0" b="0"/>
          <wp:docPr id="4" name="Picture 4" descr="KSC 3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C 3 Logo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56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FB50D93"/>
    <w:multiLevelType w:val="hybridMultilevel"/>
    <w:tmpl w:val="10CCAE84"/>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5" w15:restartNumberingAfterBreak="0">
    <w:nsid w:val="2B4D6730"/>
    <w:multiLevelType w:val="multilevel"/>
    <w:tmpl w:val="CC92BA5A"/>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2"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9"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5"/>
  </w:num>
  <w:num w:numId="3">
    <w:abstractNumId w:val="12"/>
  </w:num>
  <w:num w:numId="4">
    <w:abstractNumId w:val="15"/>
  </w:num>
  <w:num w:numId="5">
    <w:abstractNumId w:val="27"/>
  </w:num>
  <w:num w:numId="6">
    <w:abstractNumId w:val="11"/>
  </w:num>
  <w:num w:numId="7">
    <w:abstractNumId w:val="7"/>
  </w:num>
  <w:num w:numId="8">
    <w:abstractNumId w:val="3"/>
  </w:num>
  <w:num w:numId="9">
    <w:abstractNumId w:val="17"/>
  </w:num>
  <w:num w:numId="10">
    <w:abstractNumId w:val="6"/>
  </w:num>
  <w:num w:numId="11">
    <w:abstractNumId w:val="24"/>
  </w:num>
  <w:num w:numId="12">
    <w:abstractNumId w:val="14"/>
  </w:num>
  <w:num w:numId="13">
    <w:abstractNumId w:val="9"/>
  </w:num>
  <w:num w:numId="14">
    <w:abstractNumId w:val="22"/>
  </w:num>
  <w:num w:numId="15">
    <w:abstractNumId w:val="23"/>
  </w:num>
  <w:num w:numId="16">
    <w:abstractNumId w:val="10"/>
  </w:num>
  <w:num w:numId="17">
    <w:abstractNumId w:val="18"/>
  </w:num>
  <w:num w:numId="18">
    <w:abstractNumId w:val="13"/>
  </w:num>
  <w:num w:numId="19">
    <w:abstractNumId w:val="13"/>
  </w:num>
  <w:num w:numId="20">
    <w:abstractNumId w:val="29"/>
  </w:num>
  <w:num w:numId="21">
    <w:abstractNumId w:val="20"/>
  </w:num>
  <w:num w:numId="22">
    <w:abstractNumId w:val="19"/>
  </w:num>
  <w:num w:numId="23">
    <w:abstractNumId w:val="4"/>
  </w:num>
  <w:num w:numId="24">
    <w:abstractNumId w:val="13"/>
  </w:num>
  <w:num w:numId="25">
    <w:abstractNumId w:val="1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
  </w:num>
  <w:num w:numId="28">
    <w:abstractNumId w:val="5"/>
  </w:num>
  <w:num w:numId="29">
    <w:abstractNumId w:val="28"/>
  </w:num>
  <w:num w:numId="30">
    <w:abstractNumId w:val="25"/>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6"/>
  </w:num>
  <w:num w:numId="34">
    <w:abstractNumId w:val="0"/>
    <w:lvlOverride w:ilvl="0">
      <w:lvl w:ilvl="0">
        <w:numFmt w:val="bullet"/>
        <w:lvlText w:val=""/>
        <w:legacy w:legacy="1" w:legacySpace="0" w:legacyIndent="360"/>
        <w:lvlJc w:val="left"/>
        <w:pPr>
          <w:ind w:left="720" w:hanging="360"/>
        </w:pPr>
        <w:rPr>
          <w:rFonts w:ascii="Symbol" w:hAnsi="Symbol"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5FE9"/>
    <w:rsid w:val="00007151"/>
    <w:rsid w:val="000076C2"/>
    <w:rsid w:val="00007DCD"/>
    <w:rsid w:val="00010561"/>
    <w:rsid w:val="00010EFB"/>
    <w:rsid w:val="000167B8"/>
    <w:rsid w:val="0002493B"/>
    <w:rsid w:val="00026133"/>
    <w:rsid w:val="00027333"/>
    <w:rsid w:val="00030464"/>
    <w:rsid w:val="00030F24"/>
    <w:rsid w:val="00032EDE"/>
    <w:rsid w:val="00036E25"/>
    <w:rsid w:val="00040153"/>
    <w:rsid w:val="00040CF1"/>
    <w:rsid w:val="00041516"/>
    <w:rsid w:val="000417E2"/>
    <w:rsid w:val="00041C76"/>
    <w:rsid w:val="00043159"/>
    <w:rsid w:val="0004517D"/>
    <w:rsid w:val="00050C50"/>
    <w:rsid w:val="00051AE7"/>
    <w:rsid w:val="00051DD7"/>
    <w:rsid w:val="0005385E"/>
    <w:rsid w:val="00053AE8"/>
    <w:rsid w:val="0005446F"/>
    <w:rsid w:val="00056EAA"/>
    <w:rsid w:val="000574F3"/>
    <w:rsid w:val="00057556"/>
    <w:rsid w:val="000603D9"/>
    <w:rsid w:val="00062BA9"/>
    <w:rsid w:val="000634D6"/>
    <w:rsid w:val="00063C56"/>
    <w:rsid w:val="00063C70"/>
    <w:rsid w:val="00064BDF"/>
    <w:rsid w:val="000665DF"/>
    <w:rsid w:val="00066CBA"/>
    <w:rsid w:val="000714BB"/>
    <w:rsid w:val="0007671B"/>
    <w:rsid w:val="0008592A"/>
    <w:rsid w:val="00085958"/>
    <w:rsid w:val="00085CA1"/>
    <w:rsid w:val="00087F35"/>
    <w:rsid w:val="00090987"/>
    <w:rsid w:val="0009286D"/>
    <w:rsid w:val="000947DF"/>
    <w:rsid w:val="000958D8"/>
    <w:rsid w:val="00097737"/>
    <w:rsid w:val="000A1A71"/>
    <w:rsid w:val="000A2C19"/>
    <w:rsid w:val="000A3B36"/>
    <w:rsid w:val="000A5F76"/>
    <w:rsid w:val="000A7A2C"/>
    <w:rsid w:val="000B0983"/>
    <w:rsid w:val="000B1236"/>
    <w:rsid w:val="000B79F6"/>
    <w:rsid w:val="000C1D59"/>
    <w:rsid w:val="000C32D7"/>
    <w:rsid w:val="000C4AE6"/>
    <w:rsid w:val="000C6C88"/>
    <w:rsid w:val="000C6E69"/>
    <w:rsid w:val="000D0118"/>
    <w:rsid w:val="000D1B17"/>
    <w:rsid w:val="000D1CDA"/>
    <w:rsid w:val="000D24E3"/>
    <w:rsid w:val="000D2B44"/>
    <w:rsid w:val="000D40DB"/>
    <w:rsid w:val="000D4A00"/>
    <w:rsid w:val="000D4C36"/>
    <w:rsid w:val="000D569B"/>
    <w:rsid w:val="000D5F1B"/>
    <w:rsid w:val="000D66C0"/>
    <w:rsid w:val="000E0AE8"/>
    <w:rsid w:val="000E0DB4"/>
    <w:rsid w:val="000E291F"/>
    <w:rsid w:val="000E7B75"/>
    <w:rsid w:val="000F124B"/>
    <w:rsid w:val="000F1339"/>
    <w:rsid w:val="000F1EA7"/>
    <w:rsid w:val="000F5F5F"/>
    <w:rsid w:val="00100085"/>
    <w:rsid w:val="00103348"/>
    <w:rsid w:val="00103913"/>
    <w:rsid w:val="00104B37"/>
    <w:rsid w:val="0010518E"/>
    <w:rsid w:val="00111B28"/>
    <w:rsid w:val="00111CFF"/>
    <w:rsid w:val="00112739"/>
    <w:rsid w:val="00115916"/>
    <w:rsid w:val="00115A3D"/>
    <w:rsid w:val="001160E5"/>
    <w:rsid w:val="00116A45"/>
    <w:rsid w:val="0012084F"/>
    <w:rsid w:val="00121DE4"/>
    <w:rsid w:val="00123EDC"/>
    <w:rsid w:val="00124409"/>
    <w:rsid w:val="001252C0"/>
    <w:rsid w:val="0012677D"/>
    <w:rsid w:val="0013002E"/>
    <w:rsid w:val="001302A7"/>
    <w:rsid w:val="001309AB"/>
    <w:rsid w:val="00130EF1"/>
    <w:rsid w:val="001320DF"/>
    <w:rsid w:val="00134586"/>
    <w:rsid w:val="00137F44"/>
    <w:rsid w:val="0014659F"/>
    <w:rsid w:val="00150767"/>
    <w:rsid w:val="001515E4"/>
    <w:rsid w:val="001536B3"/>
    <w:rsid w:val="00156114"/>
    <w:rsid w:val="00157C6D"/>
    <w:rsid w:val="00157DEE"/>
    <w:rsid w:val="00162097"/>
    <w:rsid w:val="001645AC"/>
    <w:rsid w:val="00164F15"/>
    <w:rsid w:val="00170AA7"/>
    <w:rsid w:val="001719EB"/>
    <w:rsid w:val="00171C45"/>
    <w:rsid w:val="00174382"/>
    <w:rsid w:val="001744F6"/>
    <w:rsid w:val="001766D9"/>
    <w:rsid w:val="00177A3D"/>
    <w:rsid w:val="00181980"/>
    <w:rsid w:val="00182EF4"/>
    <w:rsid w:val="00183955"/>
    <w:rsid w:val="00184D00"/>
    <w:rsid w:val="00185973"/>
    <w:rsid w:val="00185C2F"/>
    <w:rsid w:val="00187253"/>
    <w:rsid w:val="00187C21"/>
    <w:rsid w:val="00192430"/>
    <w:rsid w:val="001932AF"/>
    <w:rsid w:val="001937B4"/>
    <w:rsid w:val="001976A6"/>
    <w:rsid w:val="001A1207"/>
    <w:rsid w:val="001A2BC4"/>
    <w:rsid w:val="001A64D9"/>
    <w:rsid w:val="001A6C79"/>
    <w:rsid w:val="001B29E8"/>
    <w:rsid w:val="001B38DA"/>
    <w:rsid w:val="001B5454"/>
    <w:rsid w:val="001B660A"/>
    <w:rsid w:val="001D0532"/>
    <w:rsid w:val="001D20C7"/>
    <w:rsid w:val="001D339B"/>
    <w:rsid w:val="001D4292"/>
    <w:rsid w:val="001D51F8"/>
    <w:rsid w:val="001E377F"/>
    <w:rsid w:val="001E4648"/>
    <w:rsid w:val="001E5DBA"/>
    <w:rsid w:val="001F0DE5"/>
    <w:rsid w:val="001F1580"/>
    <w:rsid w:val="001F410B"/>
    <w:rsid w:val="001F5421"/>
    <w:rsid w:val="001F7658"/>
    <w:rsid w:val="002012E1"/>
    <w:rsid w:val="00201CF7"/>
    <w:rsid w:val="00203E3D"/>
    <w:rsid w:val="00205DC5"/>
    <w:rsid w:val="0020615A"/>
    <w:rsid w:val="00211229"/>
    <w:rsid w:val="00211E0F"/>
    <w:rsid w:val="002156A5"/>
    <w:rsid w:val="0021645D"/>
    <w:rsid w:val="00216F0D"/>
    <w:rsid w:val="00217E61"/>
    <w:rsid w:val="002209F1"/>
    <w:rsid w:val="00220BF7"/>
    <w:rsid w:val="00224C44"/>
    <w:rsid w:val="00225CDC"/>
    <w:rsid w:val="00225F75"/>
    <w:rsid w:val="00227A8C"/>
    <w:rsid w:val="00227ABB"/>
    <w:rsid w:val="00235BB9"/>
    <w:rsid w:val="00237F9E"/>
    <w:rsid w:val="002409CB"/>
    <w:rsid w:val="002409FE"/>
    <w:rsid w:val="002426D3"/>
    <w:rsid w:val="002442B7"/>
    <w:rsid w:val="002455C7"/>
    <w:rsid w:val="002456F1"/>
    <w:rsid w:val="002463B3"/>
    <w:rsid w:val="0025137A"/>
    <w:rsid w:val="002514D1"/>
    <w:rsid w:val="0025177E"/>
    <w:rsid w:val="00251EA1"/>
    <w:rsid w:val="00252123"/>
    <w:rsid w:val="00253324"/>
    <w:rsid w:val="00255693"/>
    <w:rsid w:val="002560BB"/>
    <w:rsid w:val="002561C8"/>
    <w:rsid w:val="00257CB1"/>
    <w:rsid w:val="002631C5"/>
    <w:rsid w:val="00264ACD"/>
    <w:rsid w:val="0026542C"/>
    <w:rsid w:val="00266552"/>
    <w:rsid w:val="00266C6F"/>
    <w:rsid w:val="00271700"/>
    <w:rsid w:val="00272A7B"/>
    <w:rsid w:val="00272D32"/>
    <w:rsid w:val="0028364A"/>
    <w:rsid w:val="00290561"/>
    <w:rsid w:val="00294190"/>
    <w:rsid w:val="002A0041"/>
    <w:rsid w:val="002A1860"/>
    <w:rsid w:val="002A2D36"/>
    <w:rsid w:val="002A6367"/>
    <w:rsid w:val="002B1865"/>
    <w:rsid w:val="002B6401"/>
    <w:rsid w:val="002B7402"/>
    <w:rsid w:val="002C1EAD"/>
    <w:rsid w:val="002C649A"/>
    <w:rsid w:val="002C7223"/>
    <w:rsid w:val="002D0CE1"/>
    <w:rsid w:val="002D1FCC"/>
    <w:rsid w:val="002D2FC0"/>
    <w:rsid w:val="002D6EED"/>
    <w:rsid w:val="002E0707"/>
    <w:rsid w:val="002E105B"/>
    <w:rsid w:val="002E1FB2"/>
    <w:rsid w:val="002E4C1B"/>
    <w:rsid w:val="002E4F57"/>
    <w:rsid w:val="002F1222"/>
    <w:rsid w:val="002F48D0"/>
    <w:rsid w:val="002F530E"/>
    <w:rsid w:val="002F559C"/>
    <w:rsid w:val="002F6309"/>
    <w:rsid w:val="00301220"/>
    <w:rsid w:val="003051AA"/>
    <w:rsid w:val="003061F8"/>
    <w:rsid w:val="00306DE6"/>
    <w:rsid w:val="00314EE8"/>
    <w:rsid w:val="003205A4"/>
    <w:rsid w:val="00322263"/>
    <w:rsid w:val="00324A27"/>
    <w:rsid w:val="003308C6"/>
    <w:rsid w:val="003320FF"/>
    <w:rsid w:val="0033212F"/>
    <w:rsid w:val="00335E06"/>
    <w:rsid w:val="003409B8"/>
    <w:rsid w:val="003411A3"/>
    <w:rsid w:val="00343102"/>
    <w:rsid w:val="0034393A"/>
    <w:rsid w:val="003443F0"/>
    <w:rsid w:val="00347B7E"/>
    <w:rsid w:val="003502E9"/>
    <w:rsid w:val="0035089B"/>
    <w:rsid w:val="00351351"/>
    <w:rsid w:val="0035221F"/>
    <w:rsid w:val="003551F4"/>
    <w:rsid w:val="003568F8"/>
    <w:rsid w:val="00360344"/>
    <w:rsid w:val="003613D2"/>
    <w:rsid w:val="00361504"/>
    <w:rsid w:val="00364FFD"/>
    <w:rsid w:val="00371851"/>
    <w:rsid w:val="00371F01"/>
    <w:rsid w:val="003721AD"/>
    <w:rsid w:val="00372540"/>
    <w:rsid w:val="00376656"/>
    <w:rsid w:val="00384ABB"/>
    <w:rsid w:val="00384BAB"/>
    <w:rsid w:val="00385FFC"/>
    <w:rsid w:val="00386409"/>
    <w:rsid w:val="00387C56"/>
    <w:rsid w:val="003902B3"/>
    <w:rsid w:val="00391D90"/>
    <w:rsid w:val="003925E9"/>
    <w:rsid w:val="00392A7E"/>
    <w:rsid w:val="00394E9F"/>
    <w:rsid w:val="003A01EC"/>
    <w:rsid w:val="003A02A1"/>
    <w:rsid w:val="003A474A"/>
    <w:rsid w:val="003B1AB7"/>
    <w:rsid w:val="003B3C9C"/>
    <w:rsid w:val="003B48B4"/>
    <w:rsid w:val="003C0747"/>
    <w:rsid w:val="003C6C9C"/>
    <w:rsid w:val="003C7266"/>
    <w:rsid w:val="003D2078"/>
    <w:rsid w:val="003D3CAA"/>
    <w:rsid w:val="003D7011"/>
    <w:rsid w:val="003D7611"/>
    <w:rsid w:val="003E4DCA"/>
    <w:rsid w:val="003E785D"/>
    <w:rsid w:val="003E7C71"/>
    <w:rsid w:val="003F0713"/>
    <w:rsid w:val="003F2375"/>
    <w:rsid w:val="003F2FA4"/>
    <w:rsid w:val="003F3B51"/>
    <w:rsid w:val="003F3D45"/>
    <w:rsid w:val="003F4953"/>
    <w:rsid w:val="003F6D98"/>
    <w:rsid w:val="003F7AF5"/>
    <w:rsid w:val="003F7DB7"/>
    <w:rsid w:val="0040221E"/>
    <w:rsid w:val="00403B25"/>
    <w:rsid w:val="0040595A"/>
    <w:rsid w:val="00405BF8"/>
    <w:rsid w:val="004072FA"/>
    <w:rsid w:val="004105A1"/>
    <w:rsid w:val="00420666"/>
    <w:rsid w:val="00421363"/>
    <w:rsid w:val="00423DB4"/>
    <w:rsid w:val="0042695A"/>
    <w:rsid w:val="004272A7"/>
    <w:rsid w:val="004300D4"/>
    <w:rsid w:val="004316F0"/>
    <w:rsid w:val="004365AD"/>
    <w:rsid w:val="00442FF2"/>
    <w:rsid w:val="004434F8"/>
    <w:rsid w:val="0045310F"/>
    <w:rsid w:val="00453BD6"/>
    <w:rsid w:val="004554CB"/>
    <w:rsid w:val="00456FAE"/>
    <w:rsid w:val="004607CD"/>
    <w:rsid w:val="0046122C"/>
    <w:rsid w:val="00461AB4"/>
    <w:rsid w:val="00463F73"/>
    <w:rsid w:val="00476547"/>
    <w:rsid w:val="00476D3D"/>
    <w:rsid w:val="004775D2"/>
    <w:rsid w:val="0047783A"/>
    <w:rsid w:val="00483E26"/>
    <w:rsid w:val="0048742A"/>
    <w:rsid w:val="00487730"/>
    <w:rsid w:val="0049088E"/>
    <w:rsid w:val="004925DF"/>
    <w:rsid w:val="004936A8"/>
    <w:rsid w:val="00494168"/>
    <w:rsid w:val="004A0140"/>
    <w:rsid w:val="004A0863"/>
    <w:rsid w:val="004A101E"/>
    <w:rsid w:val="004A5CA1"/>
    <w:rsid w:val="004A7ED9"/>
    <w:rsid w:val="004B21D7"/>
    <w:rsid w:val="004B5C33"/>
    <w:rsid w:val="004B7893"/>
    <w:rsid w:val="004C265E"/>
    <w:rsid w:val="004C35B5"/>
    <w:rsid w:val="004D20F9"/>
    <w:rsid w:val="004D2FD8"/>
    <w:rsid w:val="004D6D1E"/>
    <w:rsid w:val="004D72C2"/>
    <w:rsid w:val="004E16BB"/>
    <w:rsid w:val="004E68CF"/>
    <w:rsid w:val="004F1264"/>
    <w:rsid w:val="004F2D4B"/>
    <w:rsid w:val="004F5C57"/>
    <w:rsid w:val="004F64C2"/>
    <w:rsid w:val="004F6EE9"/>
    <w:rsid w:val="005005D7"/>
    <w:rsid w:val="00501FF0"/>
    <w:rsid w:val="00502B15"/>
    <w:rsid w:val="00503427"/>
    <w:rsid w:val="00505B37"/>
    <w:rsid w:val="005071E3"/>
    <w:rsid w:val="00515616"/>
    <w:rsid w:val="00516552"/>
    <w:rsid w:val="00531CAA"/>
    <w:rsid w:val="00533C8D"/>
    <w:rsid w:val="00535826"/>
    <w:rsid w:val="00536B4A"/>
    <w:rsid w:val="00537189"/>
    <w:rsid w:val="00542E0F"/>
    <w:rsid w:val="00545957"/>
    <w:rsid w:val="00552278"/>
    <w:rsid w:val="00555BFC"/>
    <w:rsid w:val="00556923"/>
    <w:rsid w:val="00556CF9"/>
    <w:rsid w:val="005634B2"/>
    <w:rsid w:val="00570282"/>
    <w:rsid w:val="00575CB0"/>
    <w:rsid w:val="00580F0C"/>
    <w:rsid w:val="00582894"/>
    <w:rsid w:val="00586D6C"/>
    <w:rsid w:val="00587BC9"/>
    <w:rsid w:val="00591F23"/>
    <w:rsid w:val="00593550"/>
    <w:rsid w:val="0059371A"/>
    <w:rsid w:val="005A7914"/>
    <w:rsid w:val="005B2018"/>
    <w:rsid w:val="005B2646"/>
    <w:rsid w:val="005B35D7"/>
    <w:rsid w:val="005B75F7"/>
    <w:rsid w:val="005C0EA1"/>
    <w:rsid w:val="005C1201"/>
    <w:rsid w:val="005C3558"/>
    <w:rsid w:val="005D72F7"/>
    <w:rsid w:val="005E0B76"/>
    <w:rsid w:val="005E2EE8"/>
    <w:rsid w:val="005F1EC7"/>
    <w:rsid w:val="005F1F05"/>
    <w:rsid w:val="005F3C51"/>
    <w:rsid w:val="005F3E6B"/>
    <w:rsid w:val="005F62D0"/>
    <w:rsid w:val="005F7A76"/>
    <w:rsid w:val="005F7DC0"/>
    <w:rsid w:val="00603B4B"/>
    <w:rsid w:val="00613E4C"/>
    <w:rsid w:val="00614AE9"/>
    <w:rsid w:val="00614DF8"/>
    <w:rsid w:val="00615D3C"/>
    <w:rsid w:val="006164B8"/>
    <w:rsid w:val="00621C05"/>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1BD8"/>
    <w:rsid w:val="00652618"/>
    <w:rsid w:val="006532E3"/>
    <w:rsid w:val="0065398D"/>
    <w:rsid w:val="00654F04"/>
    <w:rsid w:val="0066145D"/>
    <w:rsid w:val="00661B3C"/>
    <w:rsid w:val="00662A41"/>
    <w:rsid w:val="0066519D"/>
    <w:rsid w:val="00670E5E"/>
    <w:rsid w:val="00675D72"/>
    <w:rsid w:val="00677500"/>
    <w:rsid w:val="0068247E"/>
    <w:rsid w:val="00682804"/>
    <w:rsid w:val="00684438"/>
    <w:rsid w:val="0069153C"/>
    <w:rsid w:val="00691664"/>
    <w:rsid w:val="006917B2"/>
    <w:rsid w:val="00692095"/>
    <w:rsid w:val="00696FDD"/>
    <w:rsid w:val="006A5F84"/>
    <w:rsid w:val="006B0532"/>
    <w:rsid w:val="006B0AB1"/>
    <w:rsid w:val="006B3EAE"/>
    <w:rsid w:val="006B5B42"/>
    <w:rsid w:val="006B6D5B"/>
    <w:rsid w:val="006C2F05"/>
    <w:rsid w:val="006C513D"/>
    <w:rsid w:val="006D3BA1"/>
    <w:rsid w:val="006D4CEC"/>
    <w:rsid w:val="006E1DB1"/>
    <w:rsid w:val="006E226A"/>
    <w:rsid w:val="006E4A76"/>
    <w:rsid w:val="006E56FD"/>
    <w:rsid w:val="006E6880"/>
    <w:rsid w:val="006E6DD5"/>
    <w:rsid w:val="006F210E"/>
    <w:rsid w:val="006F320C"/>
    <w:rsid w:val="006F43E5"/>
    <w:rsid w:val="006F7CB5"/>
    <w:rsid w:val="00702131"/>
    <w:rsid w:val="00703425"/>
    <w:rsid w:val="00703D69"/>
    <w:rsid w:val="00710379"/>
    <w:rsid w:val="00711C72"/>
    <w:rsid w:val="0071243A"/>
    <w:rsid w:val="00715B35"/>
    <w:rsid w:val="00723C11"/>
    <w:rsid w:val="00724D0C"/>
    <w:rsid w:val="007253FF"/>
    <w:rsid w:val="00725AA6"/>
    <w:rsid w:val="007307A9"/>
    <w:rsid w:val="00733488"/>
    <w:rsid w:val="0073450F"/>
    <w:rsid w:val="00740F25"/>
    <w:rsid w:val="007423EF"/>
    <w:rsid w:val="00742505"/>
    <w:rsid w:val="0075003E"/>
    <w:rsid w:val="0075170F"/>
    <w:rsid w:val="007531D2"/>
    <w:rsid w:val="0075384B"/>
    <w:rsid w:val="00754D2B"/>
    <w:rsid w:val="007563BB"/>
    <w:rsid w:val="00756C10"/>
    <w:rsid w:val="007600CA"/>
    <w:rsid w:val="00760195"/>
    <w:rsid w:val="007625F7"/>
    <w:rsid w:val="007629E1"/>
    <w:rsid w:val="00763B1C"/>
    <w:rsid w:val="007666CD"/>
    <w:rsid w:val="0077201B"/>
    <w:rsid w:val="00773FA6"/>
    <w:rsid w:val="00775749"/>
    <w:rsid w:val="00776BF7"/>
    <w:rsid w:val="00777E99"/>
    <w:rsid w:val="00785050"/>
    <w:rsid w:val="00787CA0"/>
    <w:rsid w:val="00792A1B"/>
    <w:rsid w:val="007939C3"/>
    <w:rsid w:val="0079405A"/>
    <w:rsid w:val="00795FF7"/>
    <w:rsid w:val="007A0045"/>
    <w:rsid w:val="007A0144"/>
    <w:rsid w:val="007A01BB"/>
    <w:rsid w:val="007A0C47"/>
    <w:rsid w:val="007B15A3"/>
    <w:rsid w:val="007B65DB"/>
    <w:rsid w:val="007C0BDD"/>
    <w:rsid w:val="007C1656"/>
    <w:rsid w:val="007C6835"/>
    <w:rsid w:val="007C75E0"/>
    <w:rsid w:val="007D02BE"/>
    <w:rsid w:val="007D475E"/>
    <w:rsid w:val="007D5FA2"/>
    <w:rsid w:val="007E0CD5"/>
    <w:rsid w:val="007E122E"/>
    <w:rsid w:val="007E3D5F"/>
    <w:rsid w:val="007E597D"/>
    <w:rsid w:val="007E64C1"/>
    <w:rsid w:val="007F634B"/>
    <w:rsid w:val="007F661B"/>
    <w:rsid w:val="007F6802"/>
    <w:rsid w:val="00803383"/>
    <w:rsid w:val="00806CE0"/>
    <w:rsid w:val="00811ACD"/>
    <w:rsid w:val="00811F58"/>
    <w:rsid w:val="0081263E"/>
    <w:rsid w:val="0081418B"/>
    <w:rsid w:val="00814C3A"/>
    <w:rsid w:val="00815C27"/>
    <w:rsid w:val="008163FF"/>
    <w:rsid w:val="008227A5"/>
    <w:rsid w:val="00822E7E"/>
    <w:rsid w:val="008272ED"/>
    <w:rsid w:val="00830ACF"/>
    <w:rsid w:val="00845115"/>
    <w:rsid w:val="00853F9D"/>
    <w:rsid w:val="0085667F"/>
    <w:rsid w:val="008617F3"/>
    <w:rsid w:val="0086414D"/>
    <w:rsid w:val="008670ED"/>
    <w:rsid w:val="0086759F"/>
    <w:rsid w:val="00870FD6"/>
    <w:rsid w:val="008718AA"/>
    <w:rsid w:val="00872830"/>
    <w:rsid w:val="008808CB"/>
    <w:rsid w:val="008847D1"/>
    <w:rsid w:val="00885882"/>
    <w:rsid w:val="008859E6"/>
    <w:rsid w:val="00891D12"/>
    <w:rsid w:val="00892CE9"/>
    <w:rsid w:val="008934F5"/>
    <w:rsid w:val="008A048D"/>
    <w:rsid w:val="008A2256"/>
    <w:rsid w:val="008A39B7"/>
    <w:rsid w:val="008B2A9C"/>
    <w:rsid w:val="008C14A7"/>
    <w:rsid w:val="008C284B"/>
    <w:rsid w:val="008C4E79"/>
    <w:rsid w:val="008C5A40"/>
    <w:rsid w:val="008C5DAA"/>
    <w:rsid w:val="008C787A"/>
    <w:rsid w:val="008D2E76"/>
    <w:rsid w:val="008E40E2"/>
    <w:rsid w:val="008E6D20"/>
    <w:rsid w:val="008E7470"/>
    <w:rsid w:val="008E7587"/>
    <w:rsid w:val="008F2E42"/>
    <w:rsid w:val="008F3866"/>
    <w:rsid w:val="008F3B55"/>
    <w:rsid w:val="008F3D27"/>
    <w:rsid w:val="009018A4"/>
    <w:rsid w:val="009030B0"/>
    <w:rsid w:val="00910639"/>
    <w:rsid w:val="009143FD"/>
    <w:rsid w:val="00917D02"/>
    <w:rsid w:val="00920A51"/>
    <w:rsid w:val="00920DBC"/>
    <w:rsid w:val="00922542"/>
    <w:rsid w:val="009251E3"/>
    <w:rsid w:val="0093582A"/>
    <w:rsid w:val="00937A82"/>
    <w:rsid w:val="009423FB"/>
    <w:rsid w:val="00943C7B"/>
    <w:rsid w:val="0094670B"/>
    <w:rsid w:val="00947FC3"/>
    <w:rsid w:val="00950813"/>
    <w:rsid w:val="009514EC"/>
    <w:rsid w:val="00953870"/>
    <w:rsid w:val="00961615"/>
    <w:rsid w:val="00980A42"/>
    <w:rsid w:val="00985BEF"/>
    <w:rsid w:val="00986D62"/>
    <w:rsid w:val="00990FF8"/>
    <w:rsid w:val="009956B4"/>
    <w:rsid w:val="009976B3"/>
    <w:rsid w:val="009A3792"/>
    <w:rsid w:val="009A3A53"/>
    <w:rsid w:val="009A538A"/>
    <w:rsid w:val="009A6F00"/>
    <w:rsid w:val="009B0CF1"/>
    <w:rsid w:val="009B1FBF"/>
    <w:rsid w:val="009B2F1F"/>
    <w:rsid w:val="009B422E"/>
    <w:rsid w:val="009B4D6F"/>
    <w:rsid w:val="009B5A6D"/>
    <w:rsid w:val="009B5FF5"/>
    <w:rsid w:val="009C0E86"/>
    <w:rsid w:val="009C1AB9"/>
    <w:rsid w:val="009D2938"/>
    <w:rsid w:val="009D3181"/>
    <w:rsid w:val="009D5314"/>
    <w:rsid w:val="009D5CB2"/>
    <w:rsid w:val="009E04E4"/>
    <w:rsid w:val="009E48A3"/>
    <w:rsid w:val="009E4FC6"/>
    <w:rsid w:val="009E6BB7"/>
    <w:rsid w:val="009F1371"/>
    <w:rsid w:val="009F3126"/>
    <w:rsid w:val="00A039CA"/>
    <w:rsid w:val="00A04363"/>
    <w:rsid w:val="00A04FBF"/>
    <w:rsid w:val="00A0562E"/>
    <w:rsid w:val="00A05DCA"/>
    <w:rsid w:val="00A068EC"/>
    <w:rsid w:val="00A10D10"/>
    <w:rsid w:val="00A11437"/>
    <w:rsid w:val="00A11F12"/>
    <w:rsid w:val="00A139A6"/>
    <w:rsid w:val="00A14F76"/>
    <w:rsid w:val="00A1746F"/>
    <w:rsid w:val="00A2208A"/>
    <w:rsid w:val="00A22FA7"/>
    <w:rsid w:val="00A248EA"/>
    <w:rsid w:val="00A2696E"/>
    <w:rsid w:val="00A2701B"/>
    <w:rsid w:val="00A4194A"/>
    <w:rsid w:val="00A42161"/>
    <w:rsid w:val="00A4424B"/>
    <w:rsid w:val="00A50D37"/>
    <w:rsid w:val="00A512A5"/>
    <w:rsid w:val="00A512C9"/>
    <w:rsid w:val="00A539E4"/>
    <w:rsid w:val="00A5438F"/>
    <w:rsid w:val="00A55597"/>
    <w:rsid w:val="00A55F8E"/>
    <w:rsid w:val="00A56251"/>
    <w:rsid w:val="00A56C0B"/>
    <w:rsid w:val="00A6110F"/>
    <w:rsid w:val="00A62073"/>
    <w:rsid w:val="00A62A7F"/>
    <w:rsid w:val="00A633C6"/>
    <w:rsid w:val="00A63E3C"/>
    <w:rsid w:val="00A65361"/>
    <w:rsid w:val="00A665A2"/>
    <w:rsid w:val="00A70E9F"/>
    <w:rsid w:val="00A712B9"/>
    <w:rsid w:val="00A719F0"/>
    <w:rsid w:val="00A721A0"/>
    <w:rsid w:val="00A75650"/>
    <w:rsid w:val="00A75D60"/>
    <w:rsid w:val="00A77708"/>
    <w:rsid w:val="00A808EF"/>
    <w:rsid w:val="00A820FC"/>
    <w:rsid w:val="00A826AD"/>
    <w:rsid w:val="00A8413B"/>
    <w:rsid w:val="00A845B1"/>
    <w:rsid w:val="00A85A80"/>
    <w:rsid w:val="00A90875"/>
    <w:rsid w:val="00A9509F"/>
    <w:rsid w:val="00AA24A4"/>
    <w:rsid w:val="00AA4766"/>
    <w:rsid w:val="00AA780B"/>
    <w:rsid w:val="00AB26E0"/>
    <w:rsid w:val="00AB29A9"/>
    <w:rsid w:val="00AB3AB0"/>
    <w:rsid w:val="00AB4760"/>
    <w:rsid w:val="00AB5A11"/>
    <w:rsid w:val="00AB5ED5"/>
    <w:rsid w:val="00AB66A5"/>
    <w:rsid w:val="00AC07D4"/>
    <w:rsid w:val="00AC0DE2"/>
    <w:rsid w:val="00AC2621"/>
    <w:rsid w:val="00AC7636"/>
    <w:rsid w:val="00AD0D7A"/>
    <w:rsid w:val="00AD1130"/>
    <w:rsid w:val="00AD1A13"/>
    <w:rsid w:val="00AD5536"/>
    <w:rsid w:val="00AE5192"/>
    <w:rsid w:val="00AE6600"/>
    <w:rsid w:val="00AE7D13"/>
    <w:rsid w:val="00AF2A32"/>
    <w:rsid w:val="00AF4052"/>
    <w:rsid w:val="00AF47CA"/>
    <w:rsid w:val="00AF507E"/>
    <w:rsid w:val="00B07102"/>
    <w:rsid w:val="00B1032A"/>
    <w:rsid w:val="00B1165D"/>
    <w:rsid w:val="00B13B59"/>
    <w:rsid w:val="00B158B1"/>
    <w:rsid w:val="00B170EF"/>
    <w:rsid w:val="00B17A53"/>
    <w:rsid w:val="00B2499C"/>
    <w:rsid w:val="00B277E4"/>
    <w:rsid w:val="00B30528"/>
    <w:rsid w:val="00B3168E"/>
    <w:rsid w:val="00B32D3F"/>
    <w:rsid w:val="00B3411B"/>
    <w:rsid w:val="00B35051"/>
    <w:rsid w:val="00B4108F"/>
    <w:rsid w:val="00B443C3"/>
    <w:rsid w:val="00B4454C"/>
    <w:rsid w:val="00B44B08"/>
    <w:rsid w:val="00B44DC5"/>
    <w:rsid w:val="00B4644C"/>
    <w:rsid w:val="00B4772C"/>
    <w:rsid w:val="00B50CF5"/>
    <w:rsid w:val="00B51209"/>
    <w:rsid w:val="00B525A7"/>
    <w:rsid w:val="00B54093"/>
    <w:rsid w:val="00B569B1"/>
    <w:rsid w:val="00B60082"/>
    <w:rsid w:val="00B61016"/>
    <w:rsid w:val="00B61CED"/>
    <w:rsid w:val="00B63280"/>
    <w:rsid w:val="00B64DEB"/>
    <w:rsid w:val="00B70C0E"/>
    <w:rsid w:val="00B7329A"/>
    <w:rsid w:val="00B76124"/>
    <w:rsid w:val="00B80DE8"/>
    <w:rsid w:val="00B8161D"/>
    <w:rsid w:val="00B84EBC"/>
    <w:rsid w:val="00B86755"/>
    <w:rsid w:val="00B90C14"/>
    <w:rsid w:val="00B93930"/>
    <w:rsid w:val="00B965CD"/>
    <w:rsid w:val="00B9691D"/>
    <w:rsid w:val="00B96E4B"/>
    <w:rsid w:val="00B96F5E"/>
    <w:rsid w:val="00BA204C"/>
    <w:rsid w:val="00BA2D4C"/>
    <w:rsid w:val="00BA70CB"/>
    <w:rsid w:val="00BB2075"/>
    <w:rsid w:val="00BB2CCE"/>
    <w:rsid w:val="00BB51C8"/>
    <w:rsid w:val="00BB56D3"/>
    <w:rsid w:val="00BB65D4"/>
    <w:rsid w:val="00BB6CB4"/>
    <w:rsid w:val="00BC112C"/>
    <w:rsid w:val="00BC163B"/>
    <w:rsid w:val="00BC2F6B"/>
    <w:rsid w:val="00BC3B75"/>
    <w:rsid w:val="00BC46F2"/>
    <w:rsid w:val="00BC6222"/>
    <w:rsid w:val="00BD0512"/>
    <w:rsid w:val="00BD201F"/>
    <w:rsid w:val="00BD2FEA"/>
    <w:rsid w:val="00BD3371"/>
    <w:rsid w:val="00BD72AF"/>
    <w:rsid w:val="00BE34FF"/>
    <w:rsid w:val="00BE3AD8"/>
    <w:rsid w:val="00BF1A9A"/>
    <w:rsid w:val="00BF50A2"/>
    <w:rsid w:val="00BF657E"/>
    <w:rsid w:val="00C0329C"/>
    <w:rsid w:val="00C07667"/>
    <w:rsid w:val="00C123BB"/>
    <w:rsid w:val="00C12AF0"/>
    <w:rsid w:val="00C13C29"/>
    <w:rsid w:val="00C17310"/>
    <w:rsid w:val="00C24AB5"/>
    <w:rsid w:val="00C255E8"/>
    <w:rsid w:val="00C302E1"/>
    <w:rsid w:val="00C31B86"/>
    <w:rsid w:val="00C3235B"/>
    <w:rsid w:val="00C348C0"/>
    <w:rsid w:val="00C34E40"/>
    <w:rsid w:val="00C350C3"/>
    <w:rsid w:val="00C41328"/>
    <w:rsid w:val="00C413E2"/>
    <w:rsid w:val="00C41919"/>
    <w:rsid w:val="00C42CAE"/>
    <w:rsid w:val="00C53475"/>
    <w:rsid w:val="00C53F38"/>
    <w:rsid w:val="00C54801"/>
    <w:rsid w:val="00C57367"/>
    <w:rsid w:val="00C60DD3"/>
    <w:rsid w:val="00C61312"/>
    <w:rsid w:val="00C720C8"/>
    <w:rsid w:val="00C7322E"/>
    <w:rsid w:val="00C73F5E"/>
    <w:rsid w:val="00C75CCE"/>
    <w:rsid w:val="00C778A1"/>
    <w:rsid w:val="00C80299"/>
    <w:rsid w:val="00C81B22"/>
    <w:rsid w:val="00C8328B"/>
    <w:rsid w:val="00C84AC6"/>
    <w:rsid w:val="00C85C8A"/>
    <w:rsid w:val="00C85F4A"/>
    <w:rsid w:val="00C86724"/>
    <w:rsid w:val="00C87F4C"/>
    <w:rsid w:val="00C9049B"/>
    <w:rsid w:val="00C92434"/>
    <w:rsid w:val="00C976DE"/>
    <w:rsid w:val="00C979CE"/>
    <w:rsid w:val="00CA1354"/>
    <w:rsid w:val="00CA618A"/>
    <w:rsid w:val="00CA6C68"/>
    <w:rsid w:val="00CA7FAB"/>
    <w:rsid w:val="00CB3E27"/>
    <w:rsid w:val="00CB4E1D"/>
    <w:rsid w:val="00CC1A28"/>
    <w:rsid w:val="00CC6A3F"/>
    <w:rsid w:val="00CC7DE2"/>
    <w:rsid w:val="00CD7F25"/>
    <w:rsid w:val="00CE16A1"/>
    <w:rsid w:val="00CE4FDE"/>
    <w:rsid w:val="00CF2D8C"/>
    <w:rsid w:val="00CF2DE2"/>
    <w:rsid w:val="00CF30C4"/>
    <w:rsid w:val="00CF48EA"/>
    <w:rsid w:val="00CF63C2"/>
    <w:rsid w:val="00CF6CFA"/>
    <w:rsid w:val="00D00E91"/>
    <w:rsid w:val="00D01EEC"/>
    <w:rsid w:val="00D02E23"/>
    <w:rsid w:val="00D03108"/>
    <w:rsid w:val="00D04484"/>
    <w:rsid w:val="00D07A31"/>
    <w:rsid w:val="00D1398A"/>
    <w:rsid w:val="00D16ADA"/>
    <w:rsid w:val="00D17EE8"/>
    <w:rsid w:val="00D21056"/>
    <w:rsid w:val="00D243E7"/>
    <w:rsid w:val="00D24469"/>
    <w:rsid w:val="00D24893"/>
    <w:rsid w:val="00D312D2"/>
    <w:rsid w:val="00D33BE3"/>
    <w:rsid w:val="00D34FBF"/>
    <w:rsid w:val="00D37E3E"/>
    <w:rsid w:val="00D43612"/>
    <w:rsid w:val="00D44362"/>
    <w:rsid w:val="00D4697C"/>
    <w:rsid w:val="00D52CBF"/>
    <w:rsid w:val="00D54C28"/>
    <w:rsid w:val="00D576CA"/>
    <w:rsid w:val="00D62067"/>
    <w:rsid w:val="00D621D6"/>
    <w:rsid w:val="00D65FFE"/>
    <w:rsid w:val="00D662AA"/>
    <w:rsid w:val="00D6653E"/>
    <w:rsid w:val="00D66F04"/>
    <w:rsid w:val="00D678AC"/>
    <w:rsid w:val="00D71AF3"/>
    <w:rsid w:val="00D72793"/>
    <w:rsid w:val="00D735D6"/>
    <w:rsid w:val="00D73650"/>
    <w:rsid w:val="00D73E36"/>
    <w:rsid w:val="00D75213"/>
    <w:rsid w:val="00D76FC8"/>
    <w:rsid w:val="00D83D1B"/>
    <w:rsid w:val="00D85561"/>
    <w:rsid w:val="00D8732D"/>
    <w:rsid w:val="00D90043"/>
    <w:rsid w:val="00D92BA6"/>
    <w:rsid w:val="00D92FC8"/>
    <w:rsid w:val="00D93F90"/>
    <w:rsid w:val="00D943DB"/>
    <w:rsid w:val="00D950BA"/>
    <w:rsid w:val="00D979C6"/>
    <w:rsid w:val="00D97FDC"/>
    <w:rsid w:val="00DA4AB8"/>
    <w:rsid w:val="00DA4D57"/>
    <w:rsid w:val="00DB5F3B"/>
    <w:rsid w:val="00DB7EEF"/>
    <w:rsid w:val="00DC3F6B"/>
    <w:rsid w:val="00DC50E2"/>
    <w:rsid w:val="00DC54A0"/>
    <w:rsid w:val="00DC6C9C"/>
    <w:rsid w:val="00DC7EB2"/>
    <w:rsid w:val="00DD005F"/>
    <w:rsid w:val="00DD0624"/>
    <w:rsid w:val="00DD13B0"/>
    <w:rsid w:val="00DD6678"/>
    <w:rsid w:val="00DE13B8"/>
    <w:rsid w:val="00DE19B1"/>
    <w:rsid w:val="00DE378C"/>
    <w:rsid w:val="00DE7055"/>
    <w:rsid w:val="00DE71AB"/>
    <w:rsid w:val="00DF25C5"/>
    <w:rsid w:val="00DF2FF3"/>
    <w:rsid w:val="00DF3134"/>
    <w:rsid w:val="00DF589E"/>
    <w:rsid w:val="00DF7145"/>
    <w:rsid w:val="00DF7327"/>
    <w:rsid w:val="00DF7A40"/>
    <w:rsid w:val="00E0295D"/>
    <w:rsid w:val="00E034FB"/>
    <w:rsid w:val="00E07D2A"/>
    <w:rsid w:val="00E10B1C"/>
    <w:rsid w:val="00E111AC"/>
    <w:rsid w:val="00E13CDE"/>
    <w:rsid w:val="00E14817"/>
    <w:rsid w:val="00E168E3"/>
    <w:rsid w:val="00E203EF"/>
    <w:rsid w:val="00E20DD5"/>
    <w:rsid w:val="00E213A7"/>
    <w:rsid w:val="00E215DF"/>
    <w:rsid w:val="00E2190B"/>
    <w:rsid w:val="00E226C6"/>
    <w:rsid w:val="00E2682A"/>
    <w:rsid w:val="00E27678"/>
    <w:rsid w:val="00E27B37"/>
    <w:rsid w:val="00E3200D"/>
    <w:rsid w:val="00E340A7"/>
    <w:rsid w:val="00E34208"/>
    <w:rsid w:val="00E37290"/>
    <w:rsid w:val="00E37A55"/>
    <w:rsid w:val="00E41C6F"/>
    <w:rsid w:val="00E45107"/>
    <w:rsid w:val="00E47B5D"/>
    <w:rsid w:val="00E47F4C"/>
    <w:rsid w:val="00E52467"/>
    <w:rsid w:val="00E52D98"/>
    <w:rsid w:val="00E544F9"/>
    <w:rsid w:val="00E54B1B"/>
    <w:rsid w:val="00E571E1"/>
    <w:rsid w:val="00E57809"/>
    <w:rsid w:val="00E603B8"/>
    <w:rsid w:val="00E60A37"/>
    <w:rsid w:val="00E6170C"/>
    <w:rsid w:val="00E62221"/>
    <w:rsid w:val="00E62923"/>
    <w:rsid w:val="00E637DD"/>
    <w:rsid w:val="00E65BB2"/>
    <w:rsid w:val="00E66FD7"/>
    <w:rsid w:val="00E71C9B"/>
    <w:rsid w:val="00E72143"/>
    <w:rsid w:val="00E730A5"/>
    <w:rsid w:val="00E75503"/>
    <w:rsid w:val="00E80269"/>
    <w:rsid w:val="00E811F3"/>
    <w:rsid w:val="00E82463"/>
    <w:rsid w:val="00E84351"/>
    <w:rsid w:val="00E84F50"/>
    <w:rsid w:val="00E85F91"/>
    <w:rsid w:val="00E94212"/>
    <w:rsid w:val="00E96D0F"/>
    <w:rsid w:val="00EA1ADC"/>
    <w:rsid w:val="00EA23A7"/>
    <w:rsid w:val="00EA75C1"/>
    <w:rsid w:val="00EB00D5"/>
    <w:rsid w:val="00EB295F"/>
    <w:rsid w:val="00EB2D8F"/>
    <w:rsid w:val="00EB3B91"/>
    <w:rsid w:val="00EB78F4"/>
    <w:rsid w:val="00EC0DD2"/>
    <w:rsid w:val="00EC16F8"/>
    <w:rsid w:val="00EC2A8D"/>
    <w:rsid w:val="00EC48C8"/>
    <w:rsid w:val="00EC4FD6"/>
    <w:rsid w:val="00EC571A"/>
    <w:rsid w:val="00ED0949"/>
    <w:rsid w:val="00ED219D"/>
    <w:rsid w:val="00ED3206"/>
    <w:rsid w:val="00EE0ED9"/>
    <w:rsid w:val="00EE109E"/>
    <w:rsid w:val="00EE23B1"/>
    <w:rsid w:val="00EE2E55"/>
    <w:rsid w:val="00EE382A"/>
    <w:rsid w:val="00EE3EB0"/>
    <w:rsid w:val="00EE6BC0"/>
    <w:rsid w:val="00EF1C05"/>
    <w:rsid w:val="00EF2700"/>
    <w:rsid w:val="00EF3951"/>
    <w:rsid w:val="00EF6426"/>
    <w:rsid w:val="00F01A04"/>
    <w:rsid w:val="00F02006"/>
    <w:rsid w:val="00F041A6"/>
    <w:rsid w:val="00F04A24"/>
    <w:rsid w:val="00F0574A"/>
    <w:rsid w:val="00F10944"/>
    <w:rsid w:val="00F166D4"/>
    <w:rsid w:val="00F20296"/>
    <w:rsid w:val="00F25C38"/>
    <w:rsid w:val="00F339EE"/>
    <w:rsid w:val="00F33A99"/>
    <w:rsid w:val="00F40E0E"/>
    <w:rsid w:val="00F45106"/>
    <w:rsid w:val="00F4528C"/>
    <w:rsid w:val="00F5422C"/>
    <w:rsid w:val="00F560DD"/>
    <w:rsid w:val="00F56D4C"/>
    <w:rsid w:val="00F63914"/>
    <w:rsid w:val="00F652E9"/>
    <w:rsid w:val="00F658F3"/>
    <w:rsid w:val="00F65A20"/>
    <w:rsid w:val="00F676D0"/>
    <w:rsid w:val="00F679ED"/>
    <w:rsid w:val="00F67C74"/>
    <w:rsid w:val="00F67D26"/>
    <w:rsid w:val="00F72E3C"/>
    <w:rsid w:val="00F73A7B"/>
    <w:rsid w:val="00F8016B"/>
    <w:rsid w:val="00F804E1"/>
    <w:rsid w:val="00F84AE0"/>
    <w:rsid w:val="00F874CE"/>
    <w:rsid w:val="00F87536"/>
    <w:rsid w:val="00F87F88"/>
    <w:rsid w:val="00F90A9F"/>
    <w:rsid w:val="00F91DF6"/>
    <w:rsid w:val="00F94990"/>
    <w:rsid w:val="00F953EB"/>
    <w:rsid w:val="00F962E3"/>
    <w:rsid w:val="00F973FC"/>
    <w:rsid w:val="00FA3359"/>
    <w:rsid w:val="00FA3F66"/>
    <w:rsid w:val="00FA733C"/>
    <w:rsid w:val="00FA73A6"/>
    <w:rsid w:val="00FA7BA5"/>
    <w:rsid w:val="00FB1FCF"/>
    <w:rsid w:val="00FB2706"/>
    <w:rsid w:val="00FB3374"/>
    <w:rsid w:val="00FB5AD4"/>
    <w:rsid w:val="00FB67DE"/>
    <w:rsid w:val="00FC6A15"/>
    <w:rsid w:val="00FC6AA4"/>
    <w:rsid w:val="00FD23CD"/>
    <w:rsid w:val="00FD4F5A"/>
    <w:rsid w:val="00FD68B9"/>
    <w:rsid w:val="00FD6CB9"/>
    <w:rsid w:val="00FD7D89"/>
    <w:rsid w:val="00FE3081"/>
    <w:rsid w:val="00FE3E3B"/>
    <w:rsid w:val="00FE7D87"/>
    <w:rsid w:val="00FF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F2AAA3B"/>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A76"/>
    <w:pPr>
      <w:spacing w:before="120" w:after="120"/>
    </w:pPr>
    <w:rPr>
      <w:rFonts w:ascii="Arial" w:hAnsi="Arial"/>
      <w:snapToGrid w:val="0"/>
      <w:lang w:val="en-US" w:eastAsia="en-US"/>
    </w:rPr>
  </w:style>
  <w:style w:type="paragraph" w:styleId="Heading1">
    <w:name w:val="heading 1"/>
    <w:basedOn w:val="Normal"/>
    <w:next w:val="Normal"/>
    <w:link w:val="Heading1Char1"/>
    <w:autoRedefine/>
    <w:qFormat/>
    <w:rsid w:val="009956B4"/>
    <w:pPr>
      <w:keepNext/>
      <w:spacing w:before="240" w:after="240"/>
      <w:ind w:left="567" w:hanging="567"/>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30"/>
      </w:numPr>
      <w:spacing w:before="240" w:after="60"/>
      <w:outlineLvl w:val="3"/>
    </w:pPr>
    <w:rPr>
      <w:b/>
      <w:sz w:val="24"/>
    </w:rPr>
  </w:style>
  <w:style w:type="paragraph" w:styleId="Heading5">
    <w:name w:val="heading 5"/>
    <w:basedOn w:val="Normal"/>
    <w:next w:val="Normal"/>
    <w:link w:val="Heading5Char"/>
    <w:qFormat/>
    <w:pPr>
      <w:numPr>
        <w:ilvl w:val="4"/>
        <w:numId w:val="30"/>
      </w:numPr>
      <w:spacing w:before="240" w:after="60"/>
      <w:outlineLvl w:val="4"/>
    </w:pPr>
    <w:rPr>
      <w:sz w:val="22"/>
    </w:rPr>
  </w:style>
  <w:style w:type="paragraph" w:styleId="Heading6">
    <w:name w:val="heading 6"/>
    <w:basedOn w:val="Normal"/>
    <w:next w:val="Normal"/>
    <w:link w:val="Heading6Char"/>
    <w:qFormat/>
    <w:pPr>
      <w:numPr>
        <w:ilvl w:val="5"/>
        <w:numId w:val="30"/>
      </w:numPr>
      <w:spacing w:before="240" w:after="60"/>
      <w:outlineLvl w:val="5"/>
    </w:pPr>
    <w:rPr>
      <w:i/>
      <w:sz w:val="22"/>
    </w:rPr>
  </w:style>
  <w:style w:type="paragraph" w:styleId="Heading7">
    <w:name w:val="heading 7"/>
    <w:basedOn w:val="Normal"/>
    <w:next w:val="Normal"/>
    <w:link w:val="Heading7Char"/>
    <w:qFormat/>
    <w:pPr>
      <w:numPr>
        <w:ilvl w:val="6"/>
        <w:numId w:val="30"/>
      </w:numPr>
      <w:spacing w:before="240" w:after="60"/>
      <w:outlineLvl w:val="6"/>
    </w:pPr>
  </w:style>
  <w:style w:type="paragraph" w:styleId="Heading8">
    <w:name w:val="heading 8"/>
    <w:basedOn w:val="Normal"/>
    <w:next w:val="Normal"/>
    <w:link w:val="Heading8Char"/>
    <w:qFormat/>
    <w:pPr>
      <w:numPr>
        <w:ilvl w:val="7"/>
        <w:numId w:val="30"/>
      </w:numPr>
      <w:spacing w:before="240" w:after="60"/>
      <w:outlineLvl w:val="7"/>
    </w:pPr>
    <w:rPr>
      <w:i/>
    </w:rPr>
  </w:style>
  <w:style w:type="paragraph" w:styleId="Heading9">
    <w:name w:val="heading 9"/>
    <w:basedOn w:val="Normal"/>
    <w:next w:val="Normal"/>
    <w:link w:val="Heading9Char"/>
    <w:qFormat/>
    <w:pPr>
      <w:numPr>
        <w:ilvl w:val="8"/>
        <w:numId w:val="30"/>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iPriority w:val="99"/>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uiPriority w:val="22"/>
    <w:qFormat/>
    <w:rPr>
      <w:b/>
    </w:rPr>
  </w:style>
  <w:style w:type="paragraph" w:customStyle="1" w:styleId="Blockquote">
    <w:name w:val="Blockquote"/>
    <w:basedOn w:val="Normal"/>
    <w:pPr>
      <w:widowControl w:val="0"/>
      <w:spacing w:before="100" w:after="100"/>
      <w:ind w:left="360" w:right="360"/>
    </w:pPr>
    <w:rPr>
      <w:sz w:val="24"/>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9956B4"/>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eastAsia="en-US"/>
    </w:rPr>
  </w:style>
  <w:style w:type="paragraph" w:customStyle="1" w:styleId="paragraph">
    <w:name w:val="paragraph"/>
    <w:basedOn w:val="Normal"/>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mphasis">
    <w:name w:val="Emphasis"/>
    <w:uiPriority w:val="20"/>
    <w:qFormat/>
    <w:rsid w:val="00A6110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jka.joksimovic@spc-ks.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ajka.joksimovic@spc-k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document.do" TargetMode="External"/><Relationship Id="rId5" Type="http://schemas.openxmlformats.org/officeDocument/2006/relationships/numbering" Target="numbering.xml"/><Relationship Id="rId15" Type="http://schemas.openxmlformats.org/officeDocument/2006/relationships/hyperlink" Target="https://www.scp-ks.org/en/privacy-notice"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jka.joksimovic@scp-ks.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FE033-7DBD-4C2B-AF83-BAABBE58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AE17C-D629-474B-902F-07AB4E487CDF}">
  <ds:schemaRefs>
    <ds:schemaRef ds:uri="http://schemas.microsoft.com/sharepoint/v3/contenttype/forms"/>
  </ds:schemaRefs>
</ds:datastoreItem>
</file>

<file path=customXml/itemProps3.xml><?xml version="1.0" encoding="utf-8"?>
<ds:datastoreItem xmlns:ds="http://schemas.openxmlformats.org/officeDocument/2006/customXml" ds:itemID="{700DCCE3-A1F8-4A15-A2F7-75B1BECC5D3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21a4a1d-4eb8-49d3-b465-be101281b0f3"/>
    <ds:schemaRef ds:uri="http://www.w3.org/XML/1998/namespace"/>
    <ds:schemaRef ds:uri="http://purl.org/dc/dcmitype/"/>
  </ds:schemaRefs>
</ds:datastoreItem>
</file>

<file path=customXml/itemProps4.xml><?xml version="1.0" encoding="utf-8"?>
<ds:datastoreItem xmlns:ds="http://schemas.openxmlformats.org/officeDocument/2006/customXml" ds:itemID="{E692B812-C29F-497E-91D6-60188515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15</Pages>
  <Words>5614</Words>
  <Characters>32004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37543</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Rajka Joksimovic</cp:lastModifiedBy>
  <cp:revision>26</cp:revision>
  <cp:lastPrinted>2018-04-13T13:21:00Z</cp:lastPrinted>
  <dcterms:created xsi:type="dcterms:W3CDTF">2022-01-13T15:50:00Z</dcterms:created>
  <dcterms:modified xsi:type="dcterms:W3CDTF">2022-05-12T12:33:00Z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ies>
</file>