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56964" w14:textId="77777777" w:rsidR="004D2FD8" w:rsidRPr="00764FC7" w:rsidRDefault="004D2FD8">
      <w:pPr>
        <w:rPr>
          <w:rFonts w:ascii="Times New Roman" w:hAnsi="Times New Roman"/>
          <w:szCs w:val="32"/>
          <w:lang w:val="en-GB"/>
        </w:rPr>
      </w:pPr>
    </w:p>
    <w:p w14:paraId="2F58F82C" w14:textId="77777777" w:rsidR="004D2FD8" w:rsidRPr="00CE4CD6" w:rsidRDefault="004D2FD8">
      <w:pPr>
        <w:pStyle w:val="Heading1"/>
        <w:numPr>
          <w:ilvl w:val="0"/>
          <w:numId w:val="0"/>
        </w:numPr>
        <w:jc w:val="center"/>
        <w:rPr>
          <w:rFonts w:ascii="Times New Roman" w:hAnsi="Times New Roman"/>
          <w:iCs/>
          <w:color w:val="FF0000"/>
          <w:sz w:val="28"/>
          <w:szCs w:val="28"/>
          <w:lang w:val="en-GB"/>
        </w:rPr>
      </w:pPr>
      <w:bookmarkStart w:id="0" w:name="_Toc42488095"/>
      <w:r w:rsidRPr="00CE4CD6">
        <w:rPr>
          <w:rFonts w:ascii="Times New Roman" w:hAnsi="Times New Roman"/>
          <w:iCs/>
          <w:color w:val="FF0000"/>
          <w:sz w:val="28"/>
          <w:szCs w:val="28"/>
          <w:lang w:val="en-GB"/>
        </w:rPr>
        <w:t>DRAFT CONTRACT</w:t>
      </w:r>
      <w:bookmarkEnd w:id="0"/>
    </w:p>
    <w:p w14:paraId="03357778" w14:textId="77777777" w:rsidR="000417E2" w:rsidRPr="009B30FB" w:rsidRDefault="000417E2" w:rsidP="00764FC7">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w:t>
      </w:r>
      <w:r w:rsidR="00CE4CD6">
        <w:rPr>
          <w:rFonts w:ascii="Times New Roman" w:hAnsi="Times New Roman"/>
          <w:sz w:val="28"/>
          <w:szCs w:val="28"/>
          <w:lang w:val="en-GB"/>
        </w:rPr>
        <w:t xml:space="preserve">FRAMEWORK </w:t>
      </w:r>
      <w:r w:rsidRPr="009B30FB">
        <w:rPr>
          <w:rFonts w:ascii="Times New Roman" w:hAnsi="Times New Roman"/>
          <w:sz w:val="28"/>
          <w:szCs w:val="28"/>
          <w:lang w:val="en-GB"/>
        </w:rPr>
        <w:t xml:space="preserve">CONTRACT FOR EUROPEAN </w:t>
      </w:r>
    </w:p>
    <w:p w14:paraId="3534F503" w14:textId="77777777" w:rsidR="000417E2" w:rsidRPr="009B30FB" w:rsidRDefault="00E02426" w:rsidP="00764FC7">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w:t>
      </w:r>
      <w:r w:rsidR="000417E2" w:rsidRPr="009B30FB">
        <w:rPr>
          <w:rFonts w:ascii="Times New Roman" w:hAnsi="Times New Roman"/>
          <w:sz w:val="28"/>
          <w:szCs w:val="28"/>
          <w:lang w:val="en-GB"/>
        </w:rPr>
        <w:t>EXTERNAL ACTIONS</w:t>
      </w:r>
    </w:p>
    <w:p w14:paraId="4BA83355" w14:textId="1329E2F2" w:rsidR="00623B00" w:rsidRPr="009B30FB" w:rsidRDefault="00623B00" w:rsidP="00764FC7">
      <w:pPr>
        <w:pStyle w:val="oddl-nadpis"/>
        <w:keepNext w:val="0"/>
        <w:widowControl/>
        <w:jc w:val="center"/>
        <w:rPr>
          <w:rFonts w:ascii="Times New Roman" w:hAnsi="Times New Roman"/>
          <w:sz w:val="28"/>
          <w:szCs w:val="28"/>
          <w:lang w:val="en-GB"/>
        </w:rPr>
      </w:pPr>
      <w:r w:rsidRPr="009B30FB">
        <w:rPr>
          <w:rFonts w:ascii="Times New Roman" w:hAnsi="Times New Roman"/>
          <w:b w:val="0"/>
          <w:smallCaps/>
          <w:sz w:val="28"/>
          <w:szCs w:val="28"/>
        </w:rPr>
        <w:t>N</w:t>
      </w:r>
      <w:r w:rsidRPr="009B30FB">
        <w:rPr>
          <w:rFonts w:ascii="Times New Roman" w:hAnsi="Times New Roman"/>
          <w:smallCaps/>
          <w:sz w:val="28"/>
          <w:szCs w:val="28"/>
        </w:rPr>
        <w:t>o</w:t>
      </w:r>
      <w:r w:rsidR="009B30FB" w:rsidRPr="009B30FB">
        <w:rPr>
          <w:rFonts w:ascii="Times New Roman" w:hAnsi="Times New Roman"/>
          <w:smallCaps/>
          <w:sz w:val="28"/>
          <w:szCs w:val="28"/>
        </w:rPr>
        <w:t xml:space="preserve"> </w:t>
      </w:r>
      <w:r w:rsidR="00CE4CD6">
        <w:rPr>
          <w:rFonts w:ascii="Times New Roman" w:hAnsi="Times New Roman"/>
          <w:sz w:val="28"/>
          <w:szCs w:val="28"/>
        </w:rPr>
        <w:t>KSCR/PROC/202</w:t>
      </w:r>
      <w:r w:rsidR="00681F4F">
        <w:rPr>
          <w:rFonts w:ascii="Times New Roman" w:hAnsi="Times New Roman"/>
          <w:sz w:val="28"/>
          <w:szCs w:val="28"/>
        </w:rPr>
        <w:t>3</w:t>
      </w:r>
      <w:r w:rsidR="00CE4CD6">
        <w:rPr>
          <w:rFonts w:ascii="Times New Roman" w:hAnsi="Times New Roman"/>
          <w:sz w:val="28"/>
          <w:szCs w:val="28"/>
        </w:rPr>
        <w:t>-202</w:t>
      </w:r>
      <w:r w:rsidR="00681F4F">
        <w:rPr>
          <w:rFonts w:ascii="Times New Roman" w:hAnsi="Times New Roman"/>
          <w:sz w:val="28"/>
          <w:szCs w:val="28"/>
        </w:rPr>
        <w:t>5</w:t>
      </w:r>
      <w:r w:rsidR="00CE4CD6">
        <w:rPr>
          <w:rFonts w:ascii="Times New Roman" w:hAnsi="Times New Roman"/>
          <w:sz w:val="28"/>
          <w:szCs w:val="28"/>
        </w:rPr>
        <w:t>/</w:t>
      </w:r>
      <w:r w:rsidR="00CE4CD6" w:rsidRPr="00CE4CD6">
        <w:rPr>
          <w:rFonts w:ascii="Times New Roman" w:hAnsi="Times New Roman"/>
          <w:sz w:val="28"/>
          <w:szCs w:val="28"/>
          <w:highlight w:val="yellow"/>
        </w:rPr>
        <w:t>XXX</w:t>
      </w:r>
    </w:p>
    <w:p w14:paraId="0EC61A0D" w14:textId="77777777" w:rsidR="000417E2" w:rsidRPr="00A940DC" w:rsidRDefault="000417E2" w:rsidP="000417E2">
      <w:pPr>
        <w:rPr>
          <w:rFonts w:ascii="Times New Roman" w:hAnsi="Times New Roman"/>
          <w:lang w:val="en-GB"/>
        </w:rPr>
      </w:pPr>
    </w:p>
    <w:p w14:paraId="60E213DA" w14:textId="77777777" w:rsidR="004D2FD8" w:rsidRPr="00A940DC" w:rsidRDefault="00271700" w:rsidP="00CE4CD6">
      <w:pPr>
        <w:spacing w:after="480"/>
        <w:jc w:val="center"/>
        <w:rPr>
          <w:rFonts w:ascii="Times New Roman" w:hAnsi="Times New Roman"/>
          <w:b/>
          <w:lang w:val="en-GB"/>
        </w:rPr>
      </w:pPr>
      <w:r w:rsidRPr="00CE4CD6">
        <w:rPr>
          <w:rFonts w:ascii="Times New Roman" w:hAnsi="Times New Roman"/>
          <w:b/>
          <w:smallCaps/>
          <w:sz w:val="28"/>
          <w:lang w:val="en-GB"/>
        </w:rPr>
        <w:t xml:space="preserve">financed from the </w:t>
      </w:r>
      <w:r w:rsidR="00531265" w:rsidRPr="00CE4CD6">
        <w:rPr>
          <w:rFonts w:ascii="Times New Roman" w:hAnsi="Times New Roman"/>
          <w:b/>
          <w:smallCaps/>
          <w:sz w:val="28"/>
          <w:lang w:val="en-GB"/>
        </w:rPr>
        <w:t>g</w:t>
      </w:r>
      <w:r w:rsidRPr="00CE4CD6">
        <w:rPr>
          <w:rFonts w:ascii="Times New Roman" w:hAnsi="Times New Roman"/>
          <w:b/>
          <w:smallCaps/>
          <w:sz w:val="28"/>
          <w:lang w:val="en-GB"/>
        </w:rPr>
        <w:t xml:space="preserve">eneral </w:t>
      </w:r>
      <w:r w:rsidR="00531265" w:rsidRPr="00CE4CD6">
        <w:rPr>
          <w:rFonts w:ascii="Times New Roman" w:hAnsi="Times New Roman"/>
          <w:b/>
          <w:smallCaps/>
          <w:sz w:val="28"/>
          <w:lang w:val="en-GB"/>
        </w:rPr>
        <w:t>b</w:t>
      </w:r>
      <w:r w:rsidRPr="00CE4CD6">
        <w:rPr>
          <w:rFonts w:ascii="Times New Roman" w:hAnsi="Times New Roman"/>
          <w:b/>
          <w:smallCaps/>
          <w:sz w:val="28"/>
          <w:lang w:val="en-GB"/>
        </w:rPr>
        <w:t>udget</w:t>
      </w:r>
      <w:r w:rsidR="00481845" w:rsidRPr="00CE4CD6">
        <w:rPr>
          <w:rFonts w:ascii="Times New Roman" w:hAnsi="Times New Roman"/>
          <w:b/>
          <w:smallCaps/>
          <w:sz w:val="28"/>
          <w:lang w:val="en-GB"/>
        </w:rPr>
        <w:t xml:space="preserve"> of the Union</w:t>
      </w:r>
    </w:p>
    <w:p w14:paraId="5C2075B3" w14:textId="77777777" w:rsidR="00AB471B" w:rsidRPr="009B30FB" w:rsidRDefault="00CE4CD6" w:rsidP="004B0424">
      <w:pPr>
        <w:widowControl w:val="0"/>
        <w:snapToGrid w:val="0"/>
        <w:spacing w:before="100" w:after="100"/>
        <w:jc w:val="both"/>
        <w:rPr>
          <w:rFonts w:ascii="Times New Roman" w:hAnsi="Times New Roman"/>
          <w:sz w:val="22"/>
          <w:szCs w:val="22"/>
          <w:lang w:val="en-GB"/>
        </w:rPr>
      </w:pPr>
      <w:r w:rsidRPr="00D61226">
        <w:rPr>
          <w:rFonts w:ascii="Times New Roman" w:hAnsi="Times New Roman"/>
          <w:b/>
          <w:sz w:val="22"/>
          <w:szCs w:val="22"/>
        </w:rPr>
        <w:t>The Kosovo Specialist Chambers</w:t>
      </w:r>
      <w:r w:rsidRPr="00D61226">
        <w:rPr>
          <w:rFonts w:ascii="Times New Roman" w:hAnsi="Times New Roman"/>
          <w:sz w:val="22"/>
          <w:szCs w:val="22"/>
        </w:rPr>
        <w:t xml:space="preserve">, </w:t>
      </w:r>
      <w:r>
        <w:rPr>
          <w:rFonts w:ascii="Times New Roman" w:hAnsi="Times New Roman"/>
          <w:sz w:val="22"/>
          <w:szCs w:val="22"/>
        </w:rPr>
        <w:t>Raamweg 47, 2596 HN</w:t>
      </w:r>
      <w:r w:rsidRPr="00D61226">
        <w:rPr>
          <w:rFonts w:ascii="Times New Roman" w:hAnsi="Times New Roman"/>
          <w:sz w:val="22"/>
          <w:szCs w:val="22"/>
        </w:rPr>
        <w:t xml:space="preserve"> The Hague, The Netherlands, as represented by its</w:t>
      </w:r>
      <w:r>
        <w:rPr>
          <w:rFonts w:ascii="Times New Roman" w:hAnsi="Times New Roman"/>
          <w:sz w:val="22"/>
          <w:szCs w:val="22"/>
        </w:rPr>
        <w:t xml:space="preserve"> Registrar</w:t>
      </w:r>
      <w:r w:rsidRPr="00D61226">
        <w:rPr>
          <w:rFonts w:ascii="Times New Roman" w:hAnsi="Times New Roman"/>
          <w:sz w:val="22"/>
          <w:szCs w:val="22"/>
        </w:rPr>
        <w:t xml:space="preserve">, </w:t>
      </w:r>
      <w:r>
        <w:rPr>
          <w:rFonts w:ascii="Times New Roman" w:hAnsi="Times New Roman"/>
          <w:sz w:val="22"/>
          <w:szCs w:val="22"/>
        </w:rPr>
        <w:t>Dr. Fidelma Donlon</w:t>
      </w:r>
    </w:p>
    <w:p w14:paraId="64503642" w14:textId="77777777" w:rsidR="004D2FD8" w:rsidRPr="00387E08" w:rsidRDefault="004D2FD8" w:rsidP="00AB471B">
      <w:pPr>
        <w:spacing w:before="0" w:after="0"/>
        <w:rPr>
          <w:rFonts w:ascii="Times New Roman" w:hAnsi="Times New Roman"/>
          <w:sz w:val="22"/>
          <w:szCs w:val="22"/>
          <w:lang w:val="en-GB"/>
        </w:rPr>
      </w:pPr>
      <w:r w:rsidRPr="009B30FB">
        <w:rPr>
          <w:rFonts w:ascii="Times New Roman" w:hAnsi="Times New Roman"/>
          <w:sz w:val="22"/>
          <w:szCs w:val="22"/>
          <w:lang w:val="en-GB"/>
        </w:rPr>
        <w:t>(</w:t>
      </w:r>
      <w:r w:rsidR="00531265">
        <w:rPr>
          <w:rFonts w:ascii="Times New Roman" w:hAnsi="Times New Roman"/>
          <w:sz w:val="22"/>
          <w:szCs w:val="22"/>
          <w:lang w:val="en-GB"/>
        </w:rPr>
        <w:t>‘</w:t>
      </w:r>
      <w:r w:rsidRPr="009B30FB">
        <w:rPr>
          <w:rFonts w:ascii="Times New Roman" w:hAnsi="Times New Roman"/>
          <w:sz w:val="22"/>
          <w:szCs w:val="22"/>
          <w:lang w:val="en-GB"/>
        </w:rPr>
        <w:t xml:space="preserve">The </w:t>
      </w:r>
      <w:r w:rsidR="00531265">
        <w:rPr>
          <w:rFonts w:ascii="Times New Roman" w:hAnsi="Times New Roman"/>
          <w:sz w:val="22"/>
          <w:szCs w:val="22"/>
          <w:lang w:val="en-GB"/>
        </w:rPr>
        <w:t>c</w:t>
      </w:r>
      <w:r w:rsidRPr="009B30FB">
        <w:rPr>
          <w:rFonts w:ascii="Times New Roman" w:hAnsi="Times New Roman"/>
          <w:sz w:val="22"/>
          <w:szCs w:val="22"/>
          <w:lang w:val="en-GB"/>
        </w:rPr>
        <w:t xml:space="preserve">ontracting </w:t>
      </w:r>
      <w:r w:rsidR="00531265">
        <w:rPr>
          <w:rFonts w:ascii="Times New Roman" w:hAnsi="Times New Roman"/>
          <w:sz w:val="22"/>
          <w:szCs w:val="22"/>
          <w:lang w:val="en-GB"/>
        </w:rPr>
        <w:t>a</w:t>
      </w:r>
      <w:r w:rsidRPr="009B30FB">
        <w:rPr>
          <w:rFonts w:ascii="Times New Roman" w:hAnsi="Times New Roman"/>
          <w:sz w:val="22"/>
          <w:szCs w:val="22"/>
          <w:lang w:val="en-GB"/>
        </w:rPr>
        <w:t>uthority</w:t>
      </w:r>
      <w:r w:rsidR="00531265">
        <w:rPr>
          <w:rFonts w:ascii="Times New Roman" w:hAnsi="Times New Roman"/>
          <w:sz w:val="22"/>
          <w:szCs w:val="22"/>
          <w:lang w:val="en-GB"/>
        </w:rPr>
        <w:t>’</w:t>
      </w:r>
      <w:r w:rsidRPr="009B30FB">
        <w:rPr>
          <w:rFonts w:ascii="Times New Roman" w:hAnsi="Times New Roman"/>
          <w:sz w:val="22"/>
          <w:szCs w:val="22"/>
          <w:lang w:val="en-GB"/>
        </w:rPr>
        <w:t>),</w:t>
      </w:r>
    </w:p>
    <w:p w14:paraId="743E60D5" w14:textId="77777777" w:rsidR="004D2FD8" w:rsidRPr="009B30FB" w:rsidRDefault="004D2FD8" w:rsidP="00514BE0">
      <w:pPr>
        <w:spacing w:before="0"/>
        <w:jc w:val="right"/>
        <w:rPr>
          <w:rFonts w:ascii="Times New Roman" w:hAnsi="Times New Roman"/>
          <w:sz w:val="22"/>
          <w:szCs w:val="22"/>
          <w:lang w:val="en-GB"/>
        </w:rPr>
      </w:pPr>
      <w:r w:rsidRPr="009B30FB">
        <w:rPr>
          <w:rFonts w:ascii="Times New Roman" w:hAnsi="Times New Roman"/>
          <w:sz w:val="22"/>
          <w:szCs w:val="22"/>
          <w:lang w:val="en-GB"/>
        </w:rPr>
        <w:t>of the one part,</w:t>
      </w:r>
    </w:p>
    <w:p w14:paraId="1815C9F0" w14:textId="77777777" w:rsidR="004D2FD8" w:rsidRPr="009B30FB" w:rsidRDefault="004D2FD8">
      <w:pPr>
        <w:spacing w:before="0" w:after="0"/>
        <w:rPr>
          <w:rFonts w:ascii="Times New Roman" w:hAnsi="Times New Roman"/>
          <w:sz w:val="22"/>
          <w:szCs w:val="22"/>
          <w:lang w:val="en-GB"/>
        </w:rPr>
      </w:pPr>
      <w:r w:rsidRPr="009B30FB">
        <w:rPr>
          <w:rFonts w:ascii="Times New Roman" w:hAnsi="Times New Roman"/>
          <w:sz w:val="22"/>
          <w:szCs w:val="22"/>
          <w:lang w:val="en-GB"/>
        </w:rPr>
        <w:t>and</w:t>
      </w:r>
    </w:p>
    <w:p w14:paraId="16F0A7B9" w14:textId="77777777" w:rsidR="00B90C14" w:rsidRPr="009B30FB" w:rsidRDefault="004D2FD8" w:rsidP="00514BE0">
      <w:pPr>
        <w:spacing w:before="240" w:after="0"/>
        <w:rPr>
          <w:rFonts w:ascii="Times New Roman" w:hAnsi="Times New Roman"/>
          <w:sz w:val="22"/>
          <w:szCs w:val="22"/>
          <w:lang w:val="en-GB"/>
        </w:rPr>
      </w:pPr>
      <w:r w:rsidRPr="009B30FB">
        <w:rPr>
          <w:rFonts w:ascii="Times New Roman" w:hAnsi="Times New Roman"/>
          <w:sz w:val="22"/>
          <w:szCs w:val="22"/>
          <w:lang w:val="en-GB"/>
        </w:rPr>
        <w:t>&lt;</w:t>
      </w:r>
      <w:r w:rsidR="00B90C14" w:rsidRPr="005F2975">
        <w:rPr>
          <w:rFonts w:ascii="Times New Roman" w:hAnsi="Times New Roman"/>
          <w:sz w:val="22"/>
          <w:szCs w:val="22"/>
          <w:highlight w:val="yellow"/>
          <w:lang w:val="en-GB"/>
        </w:rPr>
        <w:t xml:space="preserve">Full official </w:t>
      </w:r>
      <w:r w:rsidR="007A0D58" w:rsidRPr="005F2975">
        <w:rPr>
          <w:rFonts w:ascii="Times New Roman" w:hAnsi="Times New Roman"/>
          <w:sz w:val="22"/>
          <w:szCs w:val="22"/>
          <w:highlight w:val="yellow"/>
          <w:lang w:val="en-GB"/>
        </w:rPr>
        <w:t>n</w:t>
      </w:r>
      <w:r w:rsidRPr="005F2975">
        <w:rPr>
          <w:rFonts w:ascii="Times New Roman" w:hAnsi="Times New Roman"/>
          <w:sz w:val="22"/>
          <w:szCs w:val="22"/>
          <w:highlight w:val="yellow"/>
          <w:lang w:val="en-GB"/>
        </w:rPr>
        <w:t xml:space="preserve">ame of </w:t>
      </w:r>
      <w:r w:rsidR="00531265">
        <w:rPr>
          <w:rFonts w:ascii="Times New Roman" w:hAnsi="Times New Roman"/>
          <w:sz w:val="22"/>
          <w:szCs w:val="22"/>
          <w:highlight w:val="yellow"/>
          <w:lang w:val="en-GB"/>
        </w:rPr>
        <w:t>c</w:t>
      </w:r>
      <w:r w:rsidRPr="005F2975">
        <w:rPr>
          <w:rFonts w:ascii="Times New Roman" w:hAnsi="Times New Roman"/>
          <w:sz w:val="22"/>
          <w:szCs w:val="22"/>
          <w:highlight w:val="yellow"/>
          <w:lang w:val="en-GB"/>
        </w:rPr>
        <w:t>ontractor</w:t>
      </w:r>
      <w:r w:rsidRPr="009B30FB">
        <w:rPr>
          <w:rFonts w:ascii="Times New Roman" w:hAnsi="Times New Roman"/>
          <w:sz w:val="22"/>
          <w:szCs w:val="22"/>
          <w:lang w:val="en-GB"/>
        </w:rPr>
        <w:t xml:space="preserve">&gt; </w:t>
      </w:r>
    </w:p>
    <w:p w14:paraId="295F2C24" w14:textId="77777777" w:rsidR="00B90C14" w:rsidRPr="005F2975" w:rsidRDefault="00B90C14" w:rsidP="00C13C29">
      <w:pPr>
        <w:spacing w:before="0" w:after="0"/>
        <w:jc w:val="both"/>
        <w:rPr>
          <w:rFonts w:ascii="Times New Roman" w:hAnsi="Times New Roman"/>
          <w:sz w:val="22"/>
          <w:szCs w:val="22"/>
          <w:highlight w:val="yellow"/>
          <w:lang w:val="en-GB"/>
        </w:rPr>
      </w:pPr>
      <w:r w:rsidRPr="009B30FB">
        <w:rPr>
          <w:rFonts w:ascii="Times New Roman" w:hAnsi="Times New Roman"/>
          <w:sz w:val="22"/>
          <w:szCs w:val="22"/>
          <w:lang w:val="en-GB"/>
        </w:rPr>
        <w:t>[</w:t>
      </w:r>
      <w:r w:rsidR="00B202BC">
        <w:rPr>
          <w:rFonts w:ascii="Times New Roman" w:hAnsi="Times New Roman"/>
          <w:sz w:val="22"/>
          <w:szCs w:val="22"/>
          <w:lang w:val="en-GB"/>
        </w:rPr>
        <w:t>&lt;</w:t>
      </w:r>
      <w:r w:rsidRPr="005F2975">
        <w:rPr>
          <w:rFonts w:ascii="Times New Roman" w:hAnsi="Times New Roman"/>
          <w:sz w:val="22"/>
          <w:szCs w:val="22"/>
          <w:highlight w:val="yellow"/>
          <w:lang w:val="en-GB"/>
        </w:rPr>
        <w:t>Legal status/title</w:t>
      </w:r>
      <w:r w:rsidR="00B202BC" w:rsidRPr="005F2975">
        <w:rPr>
          <w:rFonts w:ascii="Times New Roman" w:hAnsi="Times New Roman"/>
          <w:sz w:val="22"/>
          <w:szCs w:val="22"/>
          <w:highlight w:val="yellow"/>
          <w:lang w:val="en-GB"/>
        </w:rPr>
        <w:t>&gt;</w:t>
      </w:r>
      <w:r w:rsidRPr="005F2975">
        <w:rPr>
          <w:rFonts w:ascii="Times New Roman" w:hAnsi="Times New Roman"/>
          <w:sz w:val="22"/>
          <w:szCs w:val="22"/>
          <w:highlight w:val="yellow"/>
          <w:lang w:val="en-GB"/>
        </w:rPr>
        <w:t>]</w:t>
      </w:r>
      <w:r w:rsidR="00C13C29" w:rsidRPr="005F2975">
        <w:rPr>
          <w:rStyle w:val="FootnoteReference"/>
          <w:rFonts w:ascii="Times New Roman" w:hAnsi="Times New Roman"/>
          <w:sz w:val="22"/>
          <w:szCs w:val="22"/>
          <w:highlight w:val="yellow"/>
          <w:lang w:val="en-GB"/>
        </w:rPr>
        <w:footnoteReference w:id="1"/>
      </w:r>
    </w:p>
    <w:p w14:paraId="432D22F1" w14:textId="77777777" w:rsidR="00B90C14" w:rsidRPr="005F2975" w:rsidRDefault="00B90C14" w:rsidP="00C13C29">
      <w:pPr>
        <w:spacing w:before="0" w:after="0"/>
        <w:jc w:val="both"/>
        <w:rPr>
          <w:rFonts w:ascii="Times New Roman" w:hAnsi="Times New Roman"/>
          <w:sz w:val="22"/>
          <w:szCs w:val="22"/>
          <w:highlight w:val="yellow"/>
          <w:lang w:val="en-GB"/>
        </w:rPr>
      </w:pPr>
      <w:r w:rsidRPr="005F2975">
        <w:rPr>
          <w:rFonts w:ascii="Times New Roman" w:hAnsi="Times New Roman"/>
          <w:sz w:val="22"/>
          <w:szCs w:val="22"/>
          <w:highlight w:val="yellow"/>
          <w:lang w:val="en-GB"/>
        </w:rPr>
        <w:t>[</w:t>
      </w:r>
      <w:r w:rsidR="00B202BC" w:rsidRPr="005F2975">
        <w:rPr>
          <w:rFonts w:ascii="Times New Roman" w:hAnsi="Times New Roman"/>
          <w:sz w:val="22"/>
          <w:szCs w:val="22"/>
          <w:highlight w:val="yellow"/>
          <w:lang w:val="en-GB"/>
        </w:rPr>
        <w:t>&lt;</w:t>
      </w:r>
      <w:r w:rsidRPr="005F2975">
        <w:rPr>
          <w:rFonts w:ascii="Times New Roman" w:hAnsi="Times New Roman"/>
          <w:sz w:val="22"/>
          <w:szCs w:val="22"/>
          <w:highlight w:val="yellow"/>
          <w:lang w:val="en-GB"/>
        </w:rPr>
        <w:t>Official registration number</w:t>
      </w:r>
      <w:r w:rsidR="00B202BC" w:rsidRPr="005F2975">
        <w:rPr>
          <w:rFonts w:ascii="Times New Roman" w:hAnsi="Times New Roman"/>
          <w:sz w:val="22"/>
          <w:szCs w:val="22"/>
          <w:highlight w:val="yellow"/>
          <w:lang w:val="en-GB"/>
        </w:rPr>
        <w:t>&gt;</w:t>
      </w:r>
      <w:r w:rsidR="00C13C29" w:rsidRPr="005F2975">
        <w:rPr>
          <w:rFonts w:ascii="Times New Roman" w:hAnsi="Times New Roman"/>
          <w:sz w:val="22"/>
          <w:szCs w:val="22"/>
          <w:highlight w:val="yellow"/>
          <w:lang w:val="en-GB"/>
        </w:rPr>
        <w:t>]</w:t>
      </w:r>
      <w:r w:rsidR="00C13C29" w:rsidRPr="005F2975">
        <w:rPr>
          <w:rStyle w:val="FootnoteReference"/>
          <w:rFonts w:ascii="Times New Roman" w:hAnsi="Times New Roman"/>
          <w:sz w:val="22"/>
          <w:szCs w:val="22"/>
          <w:highlight w:val="yellow"/>
          <w:lang w:val="en-GB"/>
        </w:rPr>
        <w:footnoteReference w:id="2"/>
      </w:r>
    </w:p>
    <w:p w14:paraId="35A2446E" w14:textId="77777777" w:rsidR="00B90C14" w:rsidRPr="005F2975" w:rsidRDefault="00B202BC" w:rsidP="00C13C29">
      <w:pPr>
        <w:spacing w:before="0" w:after="0"/>
        <w:jc w:val="both"/>
        <w:rPr>
          <w:rFonts w:ascii="Times New Roman" w:hAnsi="Times New Roman"/>
          <w:sz w:val="22"/>
          <w:szCs w:val="22"/>
          <w:highlight w:val="yellow"/>
          <w:lang w:val="en-GB"/>
        </w:rPr>
      </w:pPr>
      <w:r w:rsidRPr="005F2975">
        <w:rPr>
          <w:rFonts w:ascii="Times New Roman" w:hAnsi="Times New Roman"/>
          <w:sz w:val="22"/>
          <w:szCs w:val="22"/>
          <w:highlight w:val="yellow"/>
          <w:lang w:val="en-GB"/>
        </w:rPr>
        <w:t>&lt;</w:t>
      </w:r>
      <w:r w:rsidR="00B90C14" w:rsidRPr="005F2975">
        <w:rPr>
          <w:rFonts w:ascii="Times New Roman" w:hAnsi="Times New Roman"/>
          <w:sz w:val="22"/>
          <w:szCs w:val="22"/>
          <w:highlight w:val="yellow"/>
          <w:lang w:val="en-GB"/>
        </w:rPr>
        <w:t>Full official address</w:t>
      </w:r>
      <w:r w:rsidRPr="005F2975">
        <w:rPr>
          <w:rFonts w:ascii="Times New Roman" w:hAnsi="Times New Roman"/>
          <w:sz w:val="22"/>
          <w:szCs w:val="22"/>
          <w:highlight w:val="yellow"/>
          <w:lang w:val="en-GB"/>
        </w:rPr>
        <w:t>&gt;</w:t>
      </w:r>
    </w:p>
    <w:p w14:paraId="2D27F160" w14:textId="77777777" w:rsidR="004D2FD8" w:rsidRPr="009B30FB" w:rsidRDefault="00B90C14" w:rsidP="00514BE0">
      <w:pPr>
        <w:spacing w:before="0"/>
        <w:jc w:val="both"/>
        <w:rPr>
          <w:rFonts w:ascii="Times New Roman" w:hAnsi="Times New Roman"/>
          <w:sz w:val="22"/>
          <w:szCs w:val="22"/>
          <w:lang w:val="en-GB"/>
        </w:rPr>
      </w:pPr>
      <w:r w:rsidRPr="005F2975">
        <w:rPr>
          <w:rFonts w:ascii="Times New Roman" w:hAnsi="Times New Roman"/>
          <w:sz w:val="22"/>
          <w:szCs w:val="22"/>
          <w:highlight w:val="yellow"/>
          <w:lang w:val="en-GB"/>
        </w:rPr>
        <w:t>[</w:t>
      </w:r>
      <w:r w:rsidR="00B202BC" w:rsidRPr="005F2975">
        <w:rPr>
          <w:rFonts w:ascii="Times New Roman" w:hAnsi="Times New Roman"/>
          <w:sz w:val="22"/>
          <w:szCs w:val="22"/>
          <w:highlight w:val="yellow"/>
          <w:lang w:val="en-GB"/>
        </w:rPr>
        <w:t>&lt;</w:t>
      </w:r>
      <w:r w:rsidRPr="005F2975">
        <w:rPr>
          <w:rFonts w:ascii="Times New Roman" w:hAnsi="Times New Roman"/>
          <w:sz w:val="22"/>
          <w:szCs w:val="22"/>
          <w:highlight w:val="yellow"/>
          <w:lang w:val="en-GB"/>
        </w:rPr>
        <w:t>VAT number</w:t>
      </w:r>
      <w:r w:rsidR="00B202BC">
        <w:rPr>
          <w:rFonts w:ascii="Times New Roman" w:hAnsi="Times New Roman"/>
          <w:sz w:val="22"/>
          <w:szCs w:val="22"/>
          <w:lang w:val="en-GB"/>
        </w:rPr>
        <w:t>&gt;</w:t>
      </w:r>
      <w:r w:rsidR="00C13C29" w:rsidRPr="009B30FB">
        <w:rPr>
          <w:rFonts w:ascii="Times New Roman" w:hAnsi="Times New Roman"/>
          <w:sz w:val="22"/>
          <w:szCs w:val="22"/>
          <w:lang w:val="en-GB"/>
        </w:rPr>
        <w:t>]</w:t>
      </w:r>
      <w:r w:rsidR="00C13C29" w:rsidRPr="009B30FB">
        <w:rPr>
          <w:rStyle w:val="FootnoteReference"/>
          <w:rFonts w:ascii="Times New Roman" w:hAnsi="Times New Roman"/>
          <w:sz w:val="22"/>
          <w:szCs w:val="22"/>
          <w:lang w:val="en-GB"/>
        </w:rPr>
        <w:footnoteReference w:id="3"/>
      </w:r>
      <w:r w:rsidR="00C13C29" w:rsidRPr="009B30FB">
        <w:rPr>
          <w:rFonts w:ascii="Times New Roman" w:hAnsi="Times New Roman"/>
          <w:sz w:val="22"/>
          <w:szCs w:val="22"/>
          <w:lang w:val="en-GB"/>
        </w:rPr>
        <w:t xml:space="preserve">, </w:t>
      </w:r>
      <w:r w:rsidR="004D2FD8" w:rsidRPr="009B30FB">
        <w:rPr>
          <w:rFonts w:ascii="Times New Roman" w:hAnsi="Times New Roman"/>
          <w:sz w:val="22"/>
          <w:szCs w:val="22"/>
          <w:lang w:val="en-GB"/>
        </w:rPr>
        <w:t>(</w:t>
      </w:r>
      <w:r w:rsidR="00531265">
        <w:rPr>
          <w:rFonts w:ascii="Times New Roman" w:hAnsi="Times New Roman"/>
          <w:sz w:val="22"/>
          <w:szCs w:val="22"/>
          <w:lang w:val="en-GB"/>
        </w:rPr>
        <w:t>‘</w:t>
      </w:r>
      <w:r w:rsidR="004D2FD8" w:rsidRPr="009B30FB">
        <w:rPr>
          <w:rFonts w:ascii="Times New Roman" w:hAnsi="Times New Roman"/>
          <w:sz w:val="22"/>
          <w:szCs w:val="22"/>
          <w:lang w:val="en-GB"/>
        </w:rPr>
        <w:t xml:space="preserve">the </w:t>
      </w:r>
      <w:r w:rsidR="00531265">
        <w:rPr>
          <w:rFonts w:ascii="Times New Roman" w:hAnsi="Times New Roman"/>
          <w:sz w:val="22"/>
          <w:szCs w:val="22"/>
          <w:lang w:val="en-GB"/>
        </w:rPr>
        <w:t>c</w:t>
      </w:r>
      <w:r w:rsidR="004D2FD8" w:rsidRPr="009B30FB">
        <w:rPr>
          <w:rFonts w:ascii="Times New Roman" w:hAnsi="Times New Roman"/>
          <w:sz w:val="22"/>
          <w:szCs w:val="22"/>
          <w:lang w:val="en-GB"/>
        </w:rPr>
        <w:t>ontractor</w:t>
      </w:r>
      <w:r w:rsidR="00531265">
        <w:rPr>
          <w:rFonts w:ascii="Times New Roman" w:hAnsi="Times New Roman"/>
          <w:sz w:val="22"/>
          <w:szCs w:val="22"/>
          <w:lang w:val="en-GB"/>
        </w:rPr>
        <w:t>’</w:t>
      </w:r>
      <w:r w:rsidR="004D2FD8" w:rsidRPr="009B30FB">
        <w:rPr>
          <w:rFonts w:ascii="Times New Roman" w:hAnsi="Times New Roman"/>
          <w:sz w:val="22"/>
          <w:szCs w:val="22"/>
          <w:lang w:val="en-GB"/>
        </w:rPr>
        <w:t>)</w:t>
      </w:r>
    </w:p>
    <w:p w14:paraId="7063B94D" w14:textId="77777777" w:rsidR="004D2FD8" w:rsidRPr="009B30FB" w:rsidRDefault="004D2FD8" w:rsidP="00514BE0">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9B30FB">
        <w:rPr>
          <w:rFonts w:ascii="Times New Roman" w:hAnsi="Times New Roman"/>
          <w:sz w:val="22"/>
          <w:szCs w:val="22"/>
          <w:lang w:val="en-GB"/>
        </w:rPr>
        <w:t>of the other part,</w:t>
      </w:r>
    </w:p>
    <w:p w14:paraId="3CC8BF7A" w14:textId="77777777" w:rsidR="004D2FD8" w:rsidRPr="009B30FB" w:rsidRDefault="004D2FD8">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p>
    <w:p w14:paraId="7C667293" w14:textId="77777777" w:rsidR="004D2FD8" w:rsidRPr="009B30FB" w:rsidRDefault="004D2FD8" w:rsidP="00514BE0">
      <w:pPr>
        <w:spacing w:before="0" w:after="240"/>
        <w:rPr>
          <w:rFonts w:ascii="Times New Roman" w:hAnsi="Times New Roman"/>
          <w:sz w:val="22"/>
          <w:szCs w:val="22"/>
          <w:lang w:val="en-GB"/>
        </w:rPr>
      </w:pPr>
      <w:r w:rsidRPr="009B30FB">
        <w:rPr>
          <w:rFonts w:ascii="Times New Roman" w:hAnsi="Times New Roman"/>
          <w:sz w:val="22"/>
          <w:szCs w:val="22"/>
          <w:lang w:val="en-GB"/>
        </w:rPr>
        <w:t>have agreed as follows:</w:t>
      </w:r>
    </w:p>
    <w:p w14:paraId="014667A5" w14:textId="77777777" w:rsidR="00CE4CD6" w:rsidRDefault="00CD243E" w:rsidP="00CD243E">
      <w:pPr>
        <w:spacing w:before="240" w:after="0"/>
        <w:jc w:val="center"/>
        <w:outlineLvl w:val="0"/>
        <w:rPr>
          <w:rFonts w:ascii="Times New Roman" w:hAnsi="Times New Roman"/>
          <w:b/>
          <w:sz w:val="28"/>
          <w:lang w:val="en-GB"/>
        </w:rPr>
      </w:pPr>
      <w:r w:rsidRPr="00552705">
        <w:rPr>
          <w:rFonts w:ascii="Times New Roman" w:hAnsi="Times New Roman"/>
          <w:b/>
          <w:sz w:val="28"/>
          <w:lang w:val="en-GB"/>
        </w:rPr>
        <w:t xml:space="preserve">PROJECT </w:t>
      </w:r>
    </w:p>
    <w:p w14:paraId="0502CA56" w14:textId="28819CC0" w:rsidR="00CD243E" w:rsidRDefault="00CE4CD6" w:rsidP="00CD243E">
      <w:pPr>
        <w:spacing w:before="240" w:after="0"/>
        <w:jc w:val="center"/>
        <w:outlineLvl w:val="0"/>
        <w:rPr>
          <w:rFonts w:ascii="Times New Roman" w:hAnsi="Times New Roman"/>
          <w:b/>
          <w:sz w:val="28"/>
          <w:lang w:val="en-GB"/>
        </w:rPr>
      </w:pPr>
      <w:r w:rsidRPr="00D61226">
        <w:rPr>
          <w:rFonts w:ascii="Times New Roman" w:hAnsi="Times New Roman"/>
          <w:b/>
          <w:sz w:val="22"/>
          <w:szCs w:val="22"/>
        </w:rPr>
        <w:t>EU Grant Contract CFSP/202</w:t>
      </w:r>
      <w:r w:rsidR="00681F4F">
        <w:rPr>
          <w:rFonts w:ascii="Times New Roman" w:hAnsi="Times New Roman"/>
          <w:b/>
          <w:sz w:val="22"/>
          <w:szCs w:val="22"/>
        </w:rPr>
        <w:t>3</w:t>
      </w:r>
      <w:r>
        <w:rPr>
          <w:rFonts w:ascii="Times New Roman" w:hAnsi="Times New Roman"/>
          <w:b/>
          <w:sz w:val="22"/>
          <w:szCs w:val="22"/>
        </w:rPr>
        <w:t>/1</w:t>
      </w:r>
      <w:r w:rsidR="00681F4F">
        <w:rPr>
          <w:rFonts w:ascii="Times New Roman" w:hAnsi="Times New Roman"/>
          <w:b/>
          <w:sz w:val="22"/>
          <w:szCs w:val="22"/>
        </w:rPr>
        <w:t>2</w:t>
      </w:r>
      <w:r w:rsidRPr="00D61226">
        <w:rPr>
          <w:rFonts w:ascii="Times New Roman" w:hAnsi="Times New Roman"/>
          <w:b/>
          <w:sz w:val="22"/>
          <w:szCs w:val="22"/>
        </w:rPr>
        <w:t xml:space="preserve"> Kosovo Specialist Chambers</w:t>
      </w:r>
    </w:p>
    <w:p w14:paraId="5718EADB" w14:textId="77777777" w:rsidR="002E1446" w:rsidRDefault="002E1446">
      <w:pPr>
        <w:spacing w:before="0" w:after="0"/>
        <w:jc w:val="center"/>
        <w:outlineLvl w:val="0"/>
        <w:rPr>
          <w:rFonts w:ascii="Times New Roman" w:hAnsi="Times New Roman"/>
          <w:b/>
          <w:sz w:val="28"/>
          <w:lang w:val="en-GB"/>
        </w:rPr>
      </w:pPr>
    </w:p>
    <w:p w14:paraId="71F6BFEF" w14:textId="77777777" w:rsidR="00CE4CD6" w:rsidRDefault="004D2FD8">
      <w:pPr>
        <w:spacing w:before="0" w:after="0"/>
        <w:jc w:val="center"/>
        <w:outlineLvl w:val="0"/>
        <w:rPr>
          <w:rFonts w:ascii="Times New Roman" w:hAnsi="Times New Roman"/>
          <w:b/>
          <w:sz w:val="28"/>
          <w:lang w:val="en-GB"/>
        </w:rPr>
      </w:pPr>
      <w:r w:rsidRPr="007B70EE">
        <w:rPr>
          <w:rFonts w:ascii="Times New Roman" w:hAnsi="Times New Roman"/>
          <w:b/>
          <w:sz w:val="28"/>
          <w:lang w:val="en-GB"/>
        </w:rPr>
        <w:t xml:space="preserve">CONTRACT TITLE </w:t>
      </w:r>
    </w:p>
    <w:p w14:paraId="222E35C1" w14:textId="77777777" w:rsidR="004D2FD8" w:rsidRPr="00CE4CD6" w:rsidRDefault="00CE4CD6">
      <w:pPr>
        <w:spacing w:before="0" w:after="0"/>
        <w:jc w:val="center"/>
        <w:outlineLvl w:val="0"/>
        <w:rPr>
          <w:rFonts w:ascii="Times New Roman" w:hAnsi="Times New Roman"/>
          <w:b/>
          <w:sz w:val="24"/>
          <w:szCs w:val="24"/>
          <w:lang w:val="en-GB"/>
        </w:rPr>
      </w:pPr>
      <w:r w:rsidRPr="00CE4CD6">
        <w:rPr>
          <w:rFonts w:ascii="Times New Roman" w:hAnsi="Times New Roman"/>
          <w:b/>
          <w:sz w:val="24"/>
          <w:szCs w:val="24"/>
          <w:lang w:val="en-GB"/>
        </w:rPr>
        <w:t>Supply and delivery of ICT Hardware and Software to the Kosovo Specialist Chambers (KSC)</w:t>
      </w:r>
    </w:p>
    <w:p w14:paraId="61D0DF63" w14:textId="6B3C6BEF" w:rsidR="002E1446" w:rsidRDefault="002E1446" w:rsidP="002E1446">
      <w:pPr>
        <w:spacing w:before="240" w:after="0"/>
        <w:jc w:val="center"/>
        <w:outlineLvl w:val="0"/>
        <w:rPr>
          <w:rFonts w:ascii="Times New Roman" w:hAnsi="Times New Roman"/>
          <w:b/>
          <w:sz w:val="22"/>
          <w:lang w:val="en-GB"/>
        </w:rPr>
      </w:pPr>
      <w:r>
        <w:rPr>
          <w:rFonts w:ascii="Times New Roman" w:hAnsi="Times New Roman"/>
          <w:b/>
          <w:sz w:val="22"/>
          <w:lang w:val="en-GB"/>
        </w:rPr>
        <w:t xml:space="preserve">Tender </w:t>
      </w:r>
      <w:r w:rsidR="0007185D">
        <w:rPr>
          <w:rFonts w:ascii="Times New Roman" w:hAnsi="Times New Roman"/>
          <w:b/>
          <w:sz w:val="22"/>
          <w:lang w:val="en-GB"/>
        </w:rPr>
        <w:t xml:space="preserve">publication </w:t>
      </w:r>
      <w:r>
        <w:rPr>
          <w:rFonts w:ascii="Times New Roman" w:hAnsi="Times New Roman"/>
          <w:b/>
          <w:sz w:val="22"/>
          <w:lang w:val="en-GB"/>
        </w:rPr>
        <w:t>reference</w:t>
      </w:r>
      <w:r w:rsidR="0007185D">
        <w:rPr>
          <w:rFonts w:ascii="Times New Roman" w:hAnsi="Times New Roman"/>
          <w:b/>
          <w:sz w:val="22"/>
          <w:lang w:val="en-GB"/>
        </w:rPr>
        <w:t>#</w:t>
      </w:r>
      <w:r>
        <w:rPr>
          <w:rFonts w:ascii="Times New Roman" w:hAnsi="Times New Roman"/>
          <w:b/>
          <w:sz w:val="22"/>
          <w:lang w:val="en-GB"/>
        </w:rPr>
        <w:t xml:space="preserve"> </w:t>
      </w:r>
    </w:p>
    <w:p w14:paraId="2516D499" w14:textId="70E05F8E" w:rsidR="004D2FD8" w:rsidRDefault="004D2FD8" w:rsidP="002E1446">
      <w:pPr>
        <w:spacing w:before="0" w:after="240"/>
        <w:jc w:val="center"/>
        <w:outlineLvl w:val="0"/>
        <w:rPr>
          <w:rFonts w:ascii="Times New Roman" w:hAnsi="Times New Roman"/>
          <w:b/>
          <w:sz w:val="22"/>
          <w:lang w:val="en-GB"/>
        </w:rPr>
      </w:pPr>
      <w:r w:rsidRPr="007B70EE">
        <w:rPr>
          <w:rFonts w:ascii="Times New Roman" w:hAnsi="Times New Roman"/>
          <w:b/>
          <w:sz w:val="22"/>
          <w:lang w:val="en-GB"/>
        </w:rPr>
        <w:t xml:space="preserve"> </w:t>
      </w:r>
      <w:r w:rsidR="002E1446">
        <w:rPr>
          <w:rFonts w:ascii="Times New Roman" w:hAnsi="Times New Roman"/>
          <w:b/>
          <w:sz w:val="22"/>
          <w:lang w:val="en-GB"/>
        </w:rPr>
        <w:t>KSCR/PROC/202</w:t>
      </w:r>
      <w:r w:rsidR="00681F4F">
        <w:rPr>
          <w:rFonts w:ascii="Times New Roman" w:hAnsi="Times New Roman"/>
          <w:b/>
          <w:sz w:val="22"/>
          <w:lang w:val="en-GB"/>
        </w:rPr>
        <w:t>3</w:t>
      </w:r>
      <w:r w:rsidR="002E1446">
        <w:rPr>
          <w:rFonts w:ascii="Times New Roman" w:hAnsi="Times New Roman"/>
          <w:b/>
          <w:sz w:val="22"/>
          <w:lang w:val="en-GB"/>
        </w:rPr>
        <w:t>-202</w:t>
      </w:r>
      <w:r w:rsidR="00681F4F">
        <w:rPr>
          <w:rFonts w:ascii="Times New Roman" w:hAnsi="Times New Roman"/>
          <w:b/>
          <w:sz w:val="22"/>
          <w:lang w:val="en-GB"/>
        </w:rPr>
        <w:t>5</w:t>
      </w:r>
      <w:r w:rsidR="002E1446">
        <w:rPr>
          <w:rFonts w:ascii="Times New Roman" w:hAnsi="Times New Roman"/>
          <w:b/>
          <w:sz w:val="22"/>
          <w:lang w:val="en-GB"/>
        </w:rPr>
        <w:t>/1035</w:t>
      </w:r>
    </w:p>
    <w:p w14:paraId="6ABEB43C" w14:textId="31154022" w:rsidR="00E32CD4" w:rsidRDefault="00E32CD4" w:rsidP="002E1446">
      <w:pPr>
        <w:spacing w:before="0" w:after="240"/>
        <w:jc w:val="center"/>
        <w:outlineLvl w:val="0"/>
        <w:rPr>
          <w:rFonts w:ascii="Times New Roman" w:hAnsi="Times New Roman"/>
          <w:b/>
          <w:sz w:val="22"/>
          <w:lang w:val="en-GB"/>
        </w:rPr>
      </w:pPr>
    </w:p>
    <w:p w14:paraId="174A2621" w14:textId="77777777" w:rsidR="00E32CD4" w:rsidRDefault="00E32CD4" w:rsidP="002E1446">
      <w:pPr>
        <w:spacing w:before="0" w:after="240"/>
        <w:jc w:val="center"/>
        <w:outlineLvl w:val="0"/>
        <w:rPr>
          <w:rFonts w:ascii="Times New Roman" w:hAnsi="Times New Roman"/>
          <w:b/>
          <w:sz w:val="22"/>
          <w:lang w:val="en-GB"/>
        </w:rPr>
      </w:pPr>
    </w:p>
    <w:p w14:paraId="6A67934E" w14:textId="2013DB42" w:rsidR="004D2FD8" w:rsidRPr="003A4EB0" w:rsidRDefault="004D2FD8" w:rsidP="009E7005">
      <w:pPr>
        <w:spacing w:after="0"/>
        <w:ind w:left="1276" w:right="-569" w:hanging="1276"/>
        <w:outlineLvl w:val="0"/>
        <w:rPr>
          <w:rFonts w:ascii="Times New Roman" w:hAnsi="Times New Roman"/>
          <w:sz w:val="24"/>
          <w:szCs w:val="24"/>
          <w:lang w:val="en-GB"/>
        </w:rPr>
      </w:pPr>
      <w:r w:rsidRPr="003A4EB0">
        <w:rPr>
          <w:rFonts w:ascii="Times New Roman" w:hAnsi="Times New Roman"/>
          <w:b/>
          <w:sz w:val="24"/>
          <w:szCs w:val="24"/>
          <w:lang w:val="en-GB"/>
        </w:rPr>
        <w:t>Article 1</w:t>
      </w:r>
      <w:r w:rsidR="00E32CD4">
        <w:rPr>
          <w:rFonts w:ascii="Times New Roman" w:hAnsi="Times New Roman"/>
          <w:b/>
          <w:sz w:val="24"/>
          <w:szCs w:val="24"/>
          <w:lang w:val="en-GB"/>
        </w:rPr>
        <w:tab/>
        <w:t>S</w:t>
      </w:r>
      <w:r w:rsidRPr="003A4EB0">
        <w:rPr>
          <w:rFonts w:ascii="Times New Roman" w:hAnsi="Times New Roman"/>
          <w:b/>
          <w:sz w:val="24"/>
          <w:szCs w:val="24"/>
          <w:lang w:val="en-GB"/>
        </w:rPr>
        <w:t>ubject</w:t>
      </w:r>
    </w:p>
    <w:p w14:paraId="228AF513" w14:textId="77777777" w:rsidR="002E1446" w:rsidRPr="002E1446" w:rsidRDefault="004D2FD8" w:rsidP="002E1446">
      <w:pPr>
        <w:numPr>
          <w:ilvl w:val="1"/>
          <w:numId w:val="40"/>
        </w:numPr>
        <w:spacing w:before="240" w:after="240"/>
        <w:ind w:left="709" w:hanging="709"/>
        <w:jc w:val="both"/>
        <w:rPr>
          <w:rFonts w:ascii="Times New Roman" w:hAnsi="Times New Roman"/>
          <w:snapToGrid/>
          <w:sz w:val="22"/>
          <w:lang w:val="en-GB"/>
        </w:rPr>
      </w:pPr>
      <w:r w:rsidRPr="002E1446">
        <w:rPr>
          <w:rFonts w:ascii="Times New Roman" w:hAnsi="Times New Roman"/>
          <w:sz w:val="22"/>
          <w:lang w:val="en-GB"/>
        </w:rPr>
        <w:t>The subject of the contract shall be</w:t>
      </w:r>
      <w:r w:rsidR="002E1446" w:rsidRPr="002E1446">
        <w:rPr>
          <w:rFonts w:ascii="Times New Roman" w:hAnsi="Times New Roman"/>
          <w:sz w:val="22"/>
          <w:lang w:val="en-GB"/>
        </w:rPr>
        <w:t xml:space="preserve"> </w:t>
      </w:r>
      <w:r w:rsidRPr="002E1446">
        <w:rPr>
          <w:rFonts w:ascii="Times New Roman" w:hAnsi="Times New Roman"/>
          <w:sz w:val="22"/>
          <w:lang w:val="en-GB"/>
        </w:rPr>
        <w:t xml:space="preserve">the </w:t>
      </w:r>
      <w:r w:rsidR="002E1446" w:rsidRPr="002E1446">
        <w:rPr>
          <w:rFonts w:ascii="Times New Roman" w:hAnsi="Times New Roman"/>
          <w:sz w:val="22"/>
          <w:lang w:val="en-GB"/>
        </w:rPr>
        <w:t>supply, delivery, unloading, and after-sales service by the contractor of the following goods upon their order (through issuance of an order form) under the framework contract:</w:t>
      </w:r>
    </w:p>
    <w:p w14:paraId="47E8964B" w14:textId="77777777" w:rsidR="002E1446" w:rsidRDefault="002E1446" w:rsidP="002E1446">
      <w:pPr>
        <w:tabs>
          <w:tab w:val="left" w:pos="709"/>
          <w:tab w:val="left" w:pos="993"/>
        </w:tabs>
        <w:ind w:left="709"/>
        <w:jc w:val="both"/>
        <w:rPr>
          <w:rFonts w:ascii="Times New Roman" w:hAnsi="Times New Roman"/>
          <w:sz w:val="22"/>
        </w:rPr>
      </w:pPr>
      <w:r>
        <w:rPr>
          <w:rFonts w:ascii="Times New Roman" w:hAnsi="Times New Roman"/>
          <w:sz w:val="22"/>
        </w:rPr>
        <w:t>- ICT Hardware and Software, with their various specifications as described in Annex II and III to the Contract.</w:t>
      </w:r>
    </w:p>
    <w:p w14:paraId="40DAA485" w14:textId="53B8C1DF" w:rsidR="00257F97" w:rsidRPr="00257F97" w:rsidRDefault="002E1446" w:rsidP="002E1446">
      <w:pPr>
        <w:tabs>
          <w:tab w:val="left" w:pos="709"/>
          <w:tab w:val="left" w:pos="993"/>
        </w:tabs>
        <w:ind w:left="709"/>
        <w:jc w:val="both"/>
        <w:rPr>
          <w:rFonts w:ascii="Times New Roman" w:hAnsi="Times New Roman"/>
          <w:sz w:val="22"/>
          <w:szCs w:val="22"/>
          <w:lang w:val="en-GB"/>
        </w:rPr>
      </w:pPr>
      <w:r w:rsidRPr="007B70EE">
        <w:rPr>
          <w:rFonts w:ascii="Times New Roman" w:hAnsi="Times New Roman"/>
          <w:sz w:val="22"/>
          <w:lang w:val="en-GB"/>
        </w:rPr>
        <w:t xml:space="preserve">The place of acceptance of the supplies shall be </w:t>
      </w:r>
      <w:r>
        <w:rPr>
          <w:rFonts w:ascii="Times New Roman" w:hAnsi="Times New Roman"/>
          <w:sz w:val="22"/>
          <w:lang w:val="en-GB"/>
        </w:rPr>
        <w:t xml:space="preserve">Kosovo Specialist Chambers, </w:t>
      </w:r>
      <w:proofErr w:type="spellStart"/>
      <w:r>
        <w:rPr>
          <w:rFonts w:ascii="Times New Roman" w:hAnsi="Times New Roman"/>
          <w:sz w:val="22"/>
          <w:lang w:val="en-GB"/>
        </w:rPr>
        <w:t>Raamweg</w:t>
      </w:r>
      <w:proofErr w:type="spellEnd"/>
      <w:r>
        <w:rPr>
          <w:rFonts w:ascii="Times New Roman" w:hAnsi="Times New Roman"/>
          <w:sz w:val="22"/>
          <w:lang w:val="en-GB"/>
        </w:rPr>
        <w:t xml:space="preserve"> </w:t>
      </w:r>
      <w:r w:rsidRPr="00A74BB4">
        <w:rPr>
          <w:rFonts w:ascii="Times New Roman" w:hAnsi="Times New Roman"/>
          <w:sz w:val="22"/>
          <w:lang w:val="en-GB"/>
        </w:rPr>
        <w:t>47, 2596 HN The Hague, The Netherlands</w:t>
      </w:r>
      <w:r>
        <w:rPr>
          <w:rFonts w:ascii="Times New Roman" w:hAnsi="Times New Roman"/>
          <w:sz w:val="22"/>
          <w:lang w:val="en-GB"/>
        </w:rPr>
        <w:t>.</w:t>
      </w:r>
      <w:r w:rsidRPr="00A74BB4">
        <w:rPr>
          <w:rFonts w:ascii="Times New Roman" w:hAnsi="Times New Roman"/>
          <w:sz w:val="22"/>
          <w:lang w:val="en-GB"/>
        </w:rPr>
        <w:t xml:space="preserve"> </w:t>
      </w:r>
      <w:r w:rsidR="00257F97" w:rsidRPr="00257F97">
        <w:rPr>
          <w:rFonts w:ascii="Times New Roman" w:hAnsi="Times New Roman"/>
          <w:sz w:val="22"/>
          <w:szCs w:val="22"/>
          <w:u w:val="single"/>
        </w:rPr>
        <w:t xml:space="preserve">The Contractor shall </w:t>
      </w:r>
      <w:r w:rsidR="00E32CD4">
        <w:rPr>
          <w:rFonts w:ascii="Times New Roman" w:hAnsi="Times New Roman"/>
          <w:sz w:val="22"/>
          <w:szCs w:val="22"/>
          <w:u w:val="single"/>
        </w:rPr>
        <w:t>provide an indication of delivery times when submitting a quotation for each Order Form.</w:t>
      </w:r>
    </w:p>
    <w:p w14:paraId="1EE66406" w14:textId="77777777" w:rsidR="00FC5F6F" w:rsidRPr="00FC5F6F" w:rsidRDefault="00FC5F6F" w:rsidP="001D3750">
      <w:pPr>
        <w:autoSpaceDE w:val="0"/>
        <w:autoSpaceDN w:val="0"/>
        <w:adjustRightInd w:val="0"/>
        <w:spacing w:before="0"/>
        <w:ind w:left="709"/>
        <w:jc w:val="both"/>
        <w:rPr>
          <w:rFonts w:ascii="Times New Roman" w:hAnsi="Times New Roman"/>
          <w:iCs/>
          <w:color w:val="000000"/>
          <w:sz w:val="22"/>
          <w:szCs w:val="22"/>
          <w:lang w:val="en-GB"/>
        </w:rPr>
      </w:pPr>
      <w:r w:rsidRPr="00FC5F6F">
        <w:rPr>
          <w:rFonts w:ascii="Times New Roman" w:hAnsi="Times New Roman"/>
          <w:iCs/>
          <w:color w:val="000000"/>
          <w:sz w:val="22"/>
          <w:szCs w:val="22"/>
          <w:lang w:val="en-GB"/>
        </w:rPr>
        <w:t xml:space="preserve">Signature of the Framework Contract imposes no obligation on the Contracting Authority to purchase. Only performance of the Framework Contract through approved Order Forms is binding on the Contracting Authority. </w:t>
      </w:r>
    </w:p>
    <w:p w14:paraId="07980EA1" w14:textId="77777777" w:rsidR="002E1446" w:rsidRPr="00FC5F6F" w:rsidRDefault="00FC5F6F" w:rsidP="001D3750">
      <w:pPr>
        <w:tabs>
          <w:tab w:val="left" w:pos="709"/>
          <w:tab w:val="left" w:pos="993"/>
        </w:tabs>
        <w:spacing w:before="0"/>
        <w:ind w:left="709"/>
        <w:jc w:val="both"/>
        <w:rPr>
          <w:rFonts w:ascii="Times New Roman" w:hAnsi="Times New Roman"/>
          <w:sz w:val="22"/>
          <w:szCs w:val="22"/>
          <w:lang w:val="en-GB"/>
        </w:rPr>
      </w:pPr>
      <w:r w:rsidRPr="00FC5F6F">
        <w:rPr>
          <w:rFonts w:ascii="Times New Roman" w:hAnsi="Times New Roman"/>
          <w:iCs/>
          <w:color w:val="000000"/>
          <w:sz w:val="22"/>
          <w:szCs w:val="22"/>
          <w:lang w:val="en-GB"/>
        </w:rPr>
        <w:t>Signature of the Framework Contract does not confer any exclusive right on the Contractor to provide the supplies which are the subject of the Framework Contract.</w:t>
      </w:r>
      <w:r w:rsidR="002E1446" w:rsidRPr="00FC5F6F">
        <w:rPr>
          <w:rFonts w:ascii="Times New Roman" w:hAnsi="Times New Roman"/>
          <w:sz w:val="22"/>
          <w:szCs w:val="22"/>
          <w:lang w:val="en-GB"/>
        </w:rPr>
        <w:t xml:space="preserve"> </w:t>
      </w:r>
    </w:p>
    <w:p w14:paraId="6F75DECC" w14:textId="77777777" w:rsidR="002E1446" w:rsidRPr="00FC5F6F" w:rsidRDefault="00FC5F6F" w:rsidP="001D3750">
      <w:pPr>
        <w:tabs>
          <w:tab w:val="left" w:pos="709"/>
          <w:tab w:val="left" w:pos="993"/>
        </w:tabs>
        <w:spacing w:before="0"/>
        <w:ind w:left="709"/>
        <w:jc w:val="both"/>
        <w:rPr>
          <w:rFonts w:ascii="Times New Roman" w:hAnsi="Times New Roman"/>
          <w:sz w:val="22"/>
          <w:szCs w:val="22"/>
          <w:lang w:val="en-GB"/>
        </w:rPr>
      </w:pPr>
      <w:r w:rsidRPr="00FC5F6F">
        <w:rPr>
          <w:rFonts w:ascii="Times New Roman" w:hAnsi="Times New Roman"/>
          <w:iCs/>
          <w:color w:val="000000"/>
          <w:sz w:val="22"/>
          <w:szCs w:val="22"/>
          <w:lang w:val="en-GB"/>
        </w:rPr>
        <w:t>The Framework Contract shall be implemented by Order Forms (using the template provided in Annex V) which must be sent to and returned by the Contractor in hard-copy format and which require handwritten (wet ink) signatures. Whenever the Contracting Authority intends to procure supplies pursuant to this Framework Contract, it shall send an Order Form to the Contractor bearing original handwritten signatures.</w:t>
      </w:r>
      <w:r w:rsidR="002E1446" w:rsidRPr="00FC5F6F">
        <w:rPr>
          <w:rFonts w:ascii="Times New Roman" w:hAnsi="Times New Roman"/>
          <w:sz w:val="22"/>
          <w:szCs w:val="22"/>
          <w:lang w:val="en-GB"/>
        </w:rPr>
        <w:t xml:space="preserve"> </w:t>
      </w:r>
    </w:p>
    <w:p w14:paraId="17F12DAD" w14:textId="77777777" w:rsidR="002E1446" w:rsidRDefault="001D3750" w:rsidP="001D3750">
      <w:pPr>
        <w:tabs>
          <w:tab w:val="left" w:pos="709"/>
          <w:tab w:val="left" w:pos="993"/>
        </w:tabs>
        <w:spacing w:before="0"/>
        <w:ind w:left="709"/>
        <w:jc w:val="both"/>
        <w:rPr>
          <w:rFonts w:ascii="Times New Roman" w:hAnsi="Times New Roman"/>
          <w:sz w:val="22"/>
          <w:szCs w:val="22"/>
          <w:lang w:val="en-GB"/>
        </w:rPr>
      </w:pPr>
      <w:r w:rsidRPr="001D3750">
        <w:rPr>
          <w:rFonts w:ascii="Times New Roman" w:hAnsi="Times New Roman"/>
          <w:iCs/>
          <w:color w:val="000000"/>
          <w:sz w:val="22"/>
          <w:szCs w:val="22"/>
          <w:lang w:val="en-GB"/>
        </w:rPr>
        <w:t xml:space="preserve">Within 2 working days after receipt of an Order Form, the Contractor must either decline the request or confirm the execution of the request by physically returning the countersigned Order Form to the Contracting Authority. The 2 working days response time shall be based on normal business hours of the Contracting Authority, which are </w:t>
      </w:r>
      <w:r w:rsidRPr="001D3750">
        <w:rPr>
          <w:rFonts w:ascii="Times New Roman" w:hAnsi="Times New Roman"/>
          <w:sz w:val="22"/>
          <w:szCs w:val="22"/>
        </w:rPr>
        <w:t>Monday to Friday (excluding KSC official holidays) between 8:30 am and 5:00 pm</w:t>
      </w:r>
      <w:r w:rsidRPr="001D3750">
        <w:rPr>
          <w:rFonts w:ascii="Times New Roman" w:hAnsi="Times New Roman"/>
          <w:iCs/>
          <w:color w:val="000000"/>
          <w:sz w:val="22"/>
          <w:szCs w:val="22"/>
          <w:lang w:val="en-GB"/>
        </w:rPr>
        <w:t>.</w:t>
      </w:r>
      <w:r w:rsidR="002E1446" w:rsidRPr="001D3750">
        <w:rPr>
          <w:rFonts w:ascii="Times New Roman" w:hAnsi="Times New Roman"/>
          <w:sz w:val="22"/>
          <w:szCs w:val="22"/>
          <w:lang w:val="en-GB"/>
        </w:rPr>
        <w:t xml:space="preserve"> </w:t>
      </w:r>
    </w:p>
    <w:p w14:paraId="1A71F92D" w14:textId="77777777" w:rsidR="001D3750" w:rsidRPr="001D3750" w:rsidRDefault="001D3750" w:rsidP="001D3750">
      <w:pPr>
        <w:tabs>
          <w:tab w:val="left" w:pos="709"/>
          <w:tab w:val="left" w:pos="993"/>
        </w:tabs>
        <w:spacing w:before="0"/>
        <w:ind w:left="709"/>
        <w:jc w:val="both"/>
        <w:rPr>
          <w:rFonts w:ascii="Times New Roman" w:hAnsi="Times New Roman"/>
          <w:sz w:val="22"/>
          <w:szCs w:val="22"/>
          <w:lang w:val="en-GB"/>
        </w:rPr>
      </w:pPr>
      <w:r w:rsidRPr="001D3750">
        <w:rPr>
          <w:rFonts w:ascii="Times New Roman" w:hAnsi="Times New Roman"/>
          <w:iCs/>
          <w:color w:val="000000"/>
          <w:sz w:val="22"/>
          <w:szCs w:val="22"/>
          <w:lang w:val="en-GB"/>
        </w:rPr>
        <w:t>Exceptionally, original Order Forms, once signed internally by the Contracting Authority with wet ink signature, may be exchanged electronically (scanned) with the Contractor. In all instances this shall be followed up immediately by exchanging the original Order Form by physical mail for wet ink signature by the Contractor.</w:t>
      </w:r>
    </w:p>
    <w:p w14:paraId="2170F716" w14:textId="77777777" w:rsidR="001D3750" w:rsidRPr="001D3750" w:rsidRDefault="001D3750" w:rsidP="001D3750">
      <w:pPr>
        <w:autoSpaceDE w:val="0"/>
        <w:autoSpaceDN w:val="0"/>
        <w:adjustRightInd w:val="0"/>
        <w:spacing w:before="0"/>
        <w:ind w:left="709"/>
        <w:jc w:val="both"/>
        <w:rPr>
          <w:rFonts w:ascii="Times New Roman" w:hAnsi="Times New Roman"/>
          <w:iCs/>
          <w:color w:val="000000"/>
          <w:sz w:val="22"/>
          <w:szCs w:val="22"/>
          <w:lang w:val="en-GB"/>
        </w:rPr>
      </w:pPr>
      <w:r w:rsidRPr="001D3750">
        <w:rPr>
          <w:rFonts w:ascii="Times New Roman" w:hAnsi="Times New Roman"/>
          <w:iCs/>
          <w:color w:val="000000"/>
          <w:sz w:val="22"/>
          <w:szCs w:val="22"/>
          <w:lang w:val="en-GB"/>
        </w:rPr>
        <w:t xml:space="preserve">The Contractor shall not start with the provision of any supplies before an approved Order Form is countersigned and returned to the Contracting Authority. </w:t>
      </w:r>
    </w:p>
    <w:p w14:paraId="05C3C244" w14:textId="77777777" w:rsidR="002E1446" w:rsidRPr="001D3750" w:rsidRDefault="001D3750" w:rsidP="001D3750">
      <w:pPr>
        <w:tabs>
          <w:tab w:val="left" w:pos="709"/>
          <w:tab w:val="left" w:pos="993"/>
        </w:tabs>
        <w:spacing w:before="0"/>
        <w:ind w:left="709"/>
        <w:jc w:val="both"/>
        <w:rPr>
          <w:rFonts w:ascii="Times New Roman" w:hAnsi="Times New Roman"/>
          <w:sz w:val="22"/>
          <w:szCs w:val="22"/>
          <w:lang w:val="en-GB"/>
        </w:rPr>
      </w:pPr>
      <w:r w:rsidRPr="001D3750">
        <w:rPr>
          <w:rFonts w:ascii="Times New Roman" w:hAnsi="Times New Roman"/>
          <w:iCs/>
          <w:color w:val="000000"/>
          <w:sz w:val="22"/>
          <w:szCs w:val="22"/>
          <w:lang w:val="en-GB"/>
        </w:rPr>
        <w:t>If the Contractor repeatedly refuses to sign Order Forms or repeatedly fails to send them back on time, the Contractor may be considered in serious breach of its obligations under this Framework Contract as set out in Article 36.2(a) of the General Conditions.</w:t>
      </w:r>
    </w:p>
    <w:p w14:paraId="420051D1" w14:textId="77777777" w:rsidR="001D3750" w:rsidRPr="009D4F73" w:rsidRDefault="001D3750" w:rsidP="001D3750">
      <w:pPr>
        <w:pStyle w:val="ListParagraph"/>
        <w:numPr>
          <w:ilvl w:val="3"/>
          <w:numId w:val="41"/>
        </w:numPr>
        <w:spacing w:after="120" w:line="252" w:lineRule="auto"/>
        <w:ind w:left="1418" w:hanging="709"/>
        <w:jc w:val="both"/>
        <w:rPr>
          <w:rFonts w:ascii="Times New Roman" w:hAnsi="Times New Roman"/>
        </w:rPr>
      </w:pPr>
      <w:r w:rsidRPr="009D4F73">
        <w:rPr>
          <w:rFonts w:ascii="Times New Roman" w:hAnsi="Times New Roman"/>
        </w:rPr>
        <w:t>During t</w:t>
      </w:r>
      <w:r>
        <w:rPr>
          <w:rFonts w:ascii="Times New Roman" w:hAnsi="Times New Roman"/>
        </w:rPr>
        <w:t>he lifetime of the Framework Contract</w:t>
      </w:r>
      <w:r w:rsidRPr="009D4F73">
        <w:rPr>
          <w:rFonts w:ascii="Times New Roman" w:hAnsi="Times New Roman"/>
        </w:rPr>
        <w:t>, the Contracting Authority may r</w:t>
      </w:r>
      <w:r>
        <w:rPr>
          <w:rFonts w:ascii="Times New Roman" w:hAnsi="Times New Roman"/>
        </w:rPr>
        <w:t>equest the Contractor to supply items</w:t>
      </w:r>
      <w:r w:rsidRPr="009D4F73">
        <w:rPr>
          <w:rFonts w:ascii="Times New Roman" w:hAnsi="Times New Roman"/>
        </w:rPr>
        <w:t xml:space="preserve"> similar or accessory</w:t>
      </w:r>
      <w:r>
        <w:rPr>
          <w:rFonts w:ascii="Times New Roman" w:hAnsi="Times New Roman"/>
        </w:rPr>
        <w:t xml:space="preserve"> to the ones included in the Framework Contract</w:t>
      </w:r>
      <w:r w:rsidRPr="009D4F73">
        <w:rPr>
          <w:rFonts w:ascii="Times New Roman" w:hAnsi="Times New Roman"/>
        </w:rPr>
        <w:t xml:space="preserve">. </w:t>
      </w:r>
    </w:p>
    <w:p w14:paraId="214F91B9" w14:textId="77777777" w:rsidR="001D3750" w:rsidRPr="001D3750" w:rsidRDefault="001D3750" w:rsidP="001D3750">
      <w:pPr>
        <w:ind w:left="1418"/>
        <w:jc w:val="both"/>
        <w:rPr>
          <w:rFonts w:ascii="Times New Roman" w:hAnsi="Times New Roman"/>
          <w:sz w:val="22"/>
          <w:szCs w:val="22"/>
          <w:lang w:val="en-GB"/>
        </w:rPr>
      </w:pPr>
      <w:r w:rsidRPr="001D3750">
        <w:rPr>
          <w:rFonts w:ascii="Times New Roman" w:hAnsi="Times New Roman"/>
          <w:sz w:val="22"/>
          <w:szCs w:val="22"/>
          <w:lang w:val="en-GB"/>
        </w:rPr>
        <w:t xml:space="preserve">In these cases, the Project Manager of the Contracting Authority reserves the right </w:t>
      </w:r>
      <w:r>
        <w:rPr>
          <w:rFonts w:ascii="Times New Roman" w:hAnsi="Times New Roman"/>
          <w:sz w:val="22"/>
          <w:szCs w:val="22"/>
          <w:lang w:val="en-GB"/>
        </w:rPr>
        <w:tab/>
      </w:r>
      <w:r w:rsidRPr="001D3750">
        <w:rPr>
          <w:rFonts w:ascii="Times New Roman" w:hAnsi="Times New Roman"/>
          <w:sz w:val="22"/>
          <w:szCs w:val="22"/>
          <w:lang w:val="en-GB"/>
        </w:rPr>
        <w:t>to request the quotation from the Contractor and assess the reasonableness of price quoted by the Contractor based on the normal retail prices for Dutch market.</w:t>
      </w:r>
    </w:p>
    <w:p w14:paraId="04963509" w14:textId="77777777" w:rsidR="001D3750" w:rsidRDefault="001D3750" w:rsidP="001D3750">
      <w:pPr>
        <w:ind w:left="993" w:firstLine="426"/>
        <w:jc w:val="both"/>
        <w:rPr>
          <w:rFonts w:ascii="Times New Roman" w:hAnsi="Times New Roman"/>
          <w:sz w:val="22"/>
          <w:szCs w:val="22"/>
          <w:lang w:val="en-GB"/>
        </w:rPr>
      </w:pPr>
    </w:p>
    <w:p w14:paraId="117D510C" w14:textId="77777777" w:rsidR="001D3750" w:rsidRPr="001D3750" w:rsidRDefault="001D3750" w:rsidP="001D3750">
      <w:pPr>
        <w:ind w:left="1418" w:firstLine="1"/>
        <w:jc w:val="both"/>
        <w:rPr>
          <w:rFonts w:ascii="Times New Roman" w:hAnsi="Times New Roman"/>
          <w:sz w:val="22"/>
          <w:szCs w:val="22"/>
          <w:lang w:val="en-GB"/>
        </w:rPr>
      </w:pPr>
      <w:r w:rsidRPr="001D3750">
        <w:rPr>
          <w:rFonts w:ascii="Times New Roman" w:hAnsi="Times New Roman"/>
          <w:sz w:val="22"/>
          <w:szCs w:val="22"/>
          <w:lang w:val="en-GB"/>
        </w:rPr>
        <w:lastRenderedPageBreak/>
        <w:t>When the price quoted is accepted, the item(s) will have the same regime as the item(s) listed and accepted from the initial Contractor’s offer.</w:t>
      </w:r>
    </w:p>
    <w:p w14:paraId="0F9AE45F" w14:textId="77777777" w:rsidR="001D3750" w:rsidRPr="0045150C" w:rsidRDefault="001D3750" w:rsidP="001D3750">
      <w:pPr>
        <w:pStyle w:val="ListParagraph"/>
        <w:numPr>
          <w:ilvl w:val="1"/>
          <w:numId w:val="41"/>
        </w:numPr>
        <w:spacing w:after="160" w:line="252" w:lineRule="auto"/>
        <w:jc w:val="both"/>
        <w:rPr>
          <w:rFonts w:ascii="Times New Roman" w:hAnsi="Times New Roman"/>
        </w:rPr>
      </w:pPr>
      <w:r w:rsidRPr="0045150C">
        <w:rPr>
          <w:rFonts w:ascii="Times New Roman" w:hAnsi="Times New Roman"/>
        </w:rPr>
        <w:t>The contractor shall comply strictly with the terms of the special conditions and the technical annex.</w:t>
      </w:r>
    </w:p>
    <w:p w14:paraId="4437CE07" w14:textId="77777777" w:rsidR="001D3750" w:rsidRPr="0045150C" w:rsidRDefault="001D3750" w:rsidP="001D3750">
      <w:pPr>
        <w:pStyle w:val="ListParagraph"/>
        <w:spacing w:after="0"/>
        <w:ind w:left="992" w:hanging="567"/>
        <w:jc w:val="both"/>
        <w:rPr>
          <w:rFonts w:ascii="Times New Roman" w:hAnsi="Times New Roman"/>
        </w:rPr>
      </w:pPr>
    </w:p>
    <w:p w14:paraId="2BE7C141" w14:textId="424AB566" w:rsidR="001D3750" w:rsidRPr="007B2D64" w:rsidRDefault="001D3750" w:rsidP="001D3750">
      <w:pPr>
        <w:pStyle w:val="ListParagraph"/>
        <w:numPr>
          <w:ilvl w:val="1"/>
          <w:numId w:val="41"/>
        </w:numPr>
        <w:spacing w:after="160" w:line="252" w:lineRule="auto"/>
        <w:jc w:val="both"/>
        <w:rPr>
          <w:rFonts w:ascii="Times New Roman" w:hAnsi="Times New Roman"/>
          <w:i/>
          <w:color w:val="A6A6A6" w:themeColor="background1" w:themeShade="A6"/>
        </w:rPr>
      </w:pPr>
      <w:r w:rsidRPr="007B2D64">
        <w:rPr>
          <w:rFonts w:ascii="Times New Roman" w:hAnsi="Times New Roman"/>
          <w:i/>
          <w:color w:val="A6A6A6" w:themeColor="background1" w:themeShade="A6"/>
        </w:rPr>
        <w:t xml:space="preserve">The supplies must be accompanied by the spare parts described by the contractor in its tender and by the accessories and other items necessary for using the goods over a period </w:t>
      </w:r>
      <w:r w:rsidR="00E32CD4" w:rsidRPr="007B2D64">
        <w:rPr>
          <w:rFonts w:ascii="Times New Roman" w:hAnsi="Times New Roman"/>
          <w:i/>
          <w:color w:val="A6A6A6" w:themeColor="background1" w:themeShade="A6"/>
        </w:rPr>
        <w:t>of _</w:t>
      </w:r>
      <w:r w:rsidR="00D446F5" w:rsidRPr="007B2D64">
        <w:rPr>
          <w:rFonts w:ascii="Times New Roman" w:hAnsi="Times New Roman"/>
          <w:i/>
          <w:color w:val="A6A6A6" w:themeColor="background1" w:themeShade="A6"/>
        </w:rPr>
        <w:t>____</w:t>
      </w:r>
      <w:proofErr w:type="gramStart"/>
      <w:r w:rsidR="00D446F5" w:rsidRPr="007B2D64">
        <w:rPr>
          <w:rFonts w:ascii="Times New Roman" w:hAnsi="Times New Roman"/>
          <w:i/>
          <w:color w:val="A6A6A6" w:themeColor="background1" w:themeShade="A6"/>
        </w:rPr>
        <w:t>_</w:t>
      </w:r>
      <w:bookmarkStart w:id="1" w:name="_GoBack"/>
      <w:bookmarkEnd w:id="1"/>
      <w:r w:rsidR="00E32CD4" w:rsidRPr="007B2D64">
        <w:rPr>
          <w:rFonts w:ascii="Times New Roman" w:hAnsi="Times New Roman"/>
          <w:i/>
          <w:color w:val="A6A6A6" w:themeColor="background1" w:themeShade="A6"/>
        </w:rPr>
        <w:t xml:space="preserve"> ,</w:t>
      </w:r>
      <w:proofErr w:type="gramEnd"/>
      <w:r w:rsidRPr="007B2D64">
        <w:rPr>
          <w:rFonts w:ascii="Times New Roman" w:hAnsi="Times New Roman"/>
          <w:i/>
          <w:color w:val="A6A6A6" w:themeColor="background1" w:themeShade="A6"/>
        </w:rPr>
        <w:t xml:space="preserve"> as specified in the instructions to tenderers.</w:t>
      </w:r>
      <w:r w:rsidR="007B2D64" w:rsidRPr="007B2D64">
        <w:rPr>
          <w:rFonts w:ascii="Times New Roman" w:hAnsi="Times New Roman"/>
          <w:i/>
          <w:color w:val="A6A6A6" w:themeColor="background1" w:themeShade="A6"/>
        </w:rPr>
        <w:t xml:space="preserve"> – </w:t>
      </w:r>
      <w:r w:rsidR="007B2D64" w:rsidRPr="007B2D64">
        <w:rPr>
          <w:rFonts w:ascii="Times New Roman" w:hAnsi="Times New Roman"/>
          <w:b/>
          <w:i/>
          <w:color w:val="A6A6A6" w:themeColor="background1" w:themeShade="A6"/>
        </w:rPr>
        <w:t>Not applicable</w:t>
      </w:r>
      <w:r w:rsidR="007B2D64" w:rsidRPr="007B2D64">
        <w:rPr>
          <w:rFonts w:ascii="Times New Roman" w:hAnsi="Times New Roman"/>
          <w:i/>
          <w:color w:val="A6A6A6" w:themeColor="background1" w:themeShade="A6"/>
        </w:rPr>
        <w:t>.</w:t>
      </w:r>
    </w:p>
    <w:p w14:paraId="74EDA4DD" w14:textId="77777777" w:rsidR="004D2FD8" w:rsidRPr="001D3750" w:rsidRDefault="001D3750" w:rsidP="001D3750">
      <w:pPr>
        <w:numPr>
          <w:ilvl w:val="1"/>
          <w:numId w:val="41"/>
        </w:numPr>
        <w:spacing w:before="0" w:after="0"/>
        <w:jc w:val="both"/>
        <w:rPr>
          <w:rFonts w:ascii="Times New Roman" w:hAnsi="Times New Roman"/>
          <w:sz w:val="22"/>
          <w:szCs w:val="22"/>
          <w:lang w:val="en-GB"/>
        </w:rPr>
      </w:pPr>
      <w:r w:rsidRPr="001D3750">
        <w:rPr>
          <w:rFonts w:ascii="Times New Roman" w:hAnsi="Times New Roman"/>
          <w:sz w:val="22"/>
          <w:szCs w:val="22"/>
          <w:lang w:val="en-GB"/>
        </w:rPr>
        <w:t>Specific contracts or order forms shall be established on the basis of the unit prices indicated in the offer (Annex V). However, the Contracting Authority may request the contractor to propose supplementary supplies of the same type as those listed in the offer (Annex II &amp; III). The supplementary elements may not depart from the essential terms fixed in the framework contract and may be requested only if they are necessary for the execution of the request for supply installation. Supplementary elements will be ordered on the basis of a quote provided by the contractor which shall require prior approval by the Contracting Authority.</w:t>
      </w:r>
    </w:p>
    <w:p w14:paraId="5BDAB2B6" w14:textId="77777777" w:rsidR="00A55795" w:rsidRPr="009B30FB" w:rsidRDefault="00A55795" w:rsidP="00A55795">
      <w:pPr>
        <w:spacing w:before="0" w:after="0"/>
        <w:jc w:val="both"/>
        <w:rPr>
          <w:rFonts w:ascii="Times New Roman" w:hAnsi="Times New Roman"/>
          <w:sz w:val="22"/>
          <w:lang w:val="en-GB"/>
        </w:rPr>
      </w:pPr>
    </w:p>
    <w:p w14:paraId="7006D6D7"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2</w:t>
      </w:r>
      <w:r w:rsidR="00257F97">
        <w:rPr>
          <w:rFonts w:ascii="Times New Roman" w:hAnsi="Times New Roman"/>
          <w:b/>
          <w:sz w:val="24"/>
          <w:szCs w:val="24"/>
          <w:lang w:val="en-GB"/>
        </w:rPr>
        <w:tab/>
        <w:t>O</w:t>
      </w:r>
      <w:r w:rsidRPr="003A4EB0">
        <w:rPr>
          <w:rFonts w:ascii="Times New Roman" w:hAnsi="Times New Roman"/>
          <w:b/>
          <w:sz w:val="24"/>
          <w:szCs w:val="24"/>
          <w:lang w:val="en-GB"/>
        </w:rPr>
        <w:t>rigin</w:t>
      </w:r>
    </w:p>
    <w:p w14:paraId="516CF76E" w14:textId="77777777" w:rsidR="00D33341" w:rsidRDefault="00D33341" w:rsidP="00D33341">
      <w:pPr>
        <w:jc w:val="both"/>
        <w:rPr>
          <w:rFonts w:ascii="Times New Roman" w:hAnsi="Times New Roman"/>
          <w:sz w:val="22"/>
          <w:lang w:val="en-GB"/>
        </w:rPr>
      </w:pPr>
      <w:r>
        <w:rPr>
          <w:rFonts w:ascii="Times New Roman" w:hAnsi="Times New Roman"/>
          <w:sz w:val="22"/>
          <w:lang w:val="en-GB"/>
        </w:rPr>
        <w:t xml:space="preserve">The rules of origin of the goods are defined in Article 10 of the </w:t>
      </w:r>
      <w:r w:rsidR="00531265">
        <w:rPr>
          <w:rFonts w:ascii="Times New Roman" w:hAnsi="Times New Roman"/>
          <w:sz w:val="22"/>
          <w:lang w:val="en-GB"/>
        </w:rPr>
        <w:t>s</w:t>
      </w:r>
      <w:r>
        <w:rPr>
          <w:rFonts w:ascii="Times New Roman" w:hAnsi="Times New Roman"/>
          <w:sz w:val="22"/>
          <w:lang w:val="en-GB"/>
        </w:rPr>
        <w:t xml:space="preserve">pecial </w:t>
      </w:r>
      <w:r w:rsidR="00531265">
        <w:rPr>
          <w:rFonts w:ascii="Times New Roman" w:hAnsi="Times New Roman"/>
          <w:sz w:val="22"/>
          <w:lang w:val="en-GB"/>
        </w:rPr>
        <w:t>c</w:t>
      </w:r>
      <w:r>
        <w:rPr>
          <w:rFonts w:ascii="Times New Roman" w:hAnsi="Times New Roman"/>
          <w:sz w:val="22"/>
          <w:lang w:val="en-GB"/>
        </w:rPr>
        <w:t xml:space="preserve">onditions.  </w:t>
      </w:r>
    </w:p>
    <w:p w14:paraId="5C5D2494" w14:textId="50106F07" w:rsidR="00D33341" w:rsidRPr="00E32CD4" w:rsidRDefault="001B33B6" w:rsidP="00D33341">
      <w:pPr>
        <w:jc w:val="both"/>
        <w:rPr>
          <w:rFonts w:ascii="Times New Roman" w:hAnsi="Times New Roman"/>
          <w:i/>
          <w:lang w:val="en-GB"/>
        </w:rPr>
      </w:pPr>
      <w:r w:rsidRPr="00E32CD4">
        <w:rPr>
          <w:rFonts w:ascii="Times New Roman" w:hAnsi="Times New Roman"/>
          <w:i/>
          <w:color w:val="A6A6A6" w:themeColor="background1" w:themeShade="A6"/>
          <w:sz w:val="22"/>
          <w:lang w:val="en-GB"/>
        </w:rPr>
        <w:t xml:space="preserve">When </w:t>
      </w:r>
      <w:r w:rsidR="00257F97" w:rsidRPr="00E32CD4">
        <w:rPr>
          <w:rFonts w:ascii="Times New Roman" w:hAnsi="Times New Roman"/>
          <w:i/>
          <w:color w:val="A6A6A6" w:themeColor="background1" w:themeShade="A6"/>
          <w:sz w:val="22"/>
          <w:lang w:val="en-GB"/>
        </w:rPr>
        <w:t>required, a</w:t>
      </w:r>
      <w:r w:rsidRPr="00E32CD4">
        <w:rPr>
          <w:rFonts w:ascii="Times New Roman" w:hAnsi="Times New Roman"/>
          <w:i/>
          <w:color w:val="A6A6A6" w:themeColor="background1" w:themeShade="A6"/>
          <w:sz w:val="22"/>
          <w:lang w:val="en-GB"/>
        </w:rPr>
        <w:t xml:space="preserve"> </w:t>
      </w:r>
      <w:r w:rsidR="00D33341" w:rsidRPr="00E32CD4">
        <w:rPr>
          <w:rFonts w:ascii="Times New Roman" w:hAnsi="Times New Roman"/>
          <w:i/>
          <w:color w:val="A6A6A6" w:themeColor="background1" w:themeShade="A6"/>
          <w:sz w:val="22"/>
          <w:lang w:val="en-GB"/>
        </w:rPr>
        <w:t xml:space="preserve">certificate of origin for the goods must be provided by the </w:t>
      </w:r>
      <w:r w:rsidR="00531265" w:rsidRPr="00E32CD4">
        <w:rPr>
          <w:rFonts w:ascii="Times New Roman" w:hAnsi="Times New Roman"/>
          <w:i/>
          <w:color w:val="A6A6A6" w:themeColor="background1" w:themeShade="A6"/>
          <w:sz w:val="22"/>
          <w:lang w:val="en-GB"/>
        </w:rPr>
        <w:t>c</w:t>
      </w:r>
      <w:r w:rsidR="00D33341" w:rsidRPr="00E32CD4">
        <w:rPr>
          <w:rFonts w:ascii="Times New Roman" w:hAnsi="Times New Roman"/>
          <w:i/>
          <w:color w:val="A6A6A6" w:themeColor="background1" w:themeShade="A6"/>
          <w:sz w:val="22"/>
          <w:lang w:val="en-GB"/>
        </w:rPr>
        <w:t>ontractor at the latest when it requests provisional acceptance of the goods. Failure to comply with this condition may result in the termination of the contract</w:t>
      </w:r>
      <w:r w:rsidR="00CF6FDB" w:rsidRPr="00E32CD4">
        <w:rPr>
          <w:i/>
          <w:color w:val="A6A6A6" w:themeColor="background1" w:themeShade="A6"/>
        </w:rPr>
        <w:t xml:space="preserve"> </w:t>
      </w:r>
      <w:r w:rsidR="00CF6FDB" w:rsidRPr="00E32CD4">
        <w:rPr>
          <w:rFonts w:ascii="Times New Roman" w:hAnsi="Times New Roman"/>
          <w:i/>
          <w:color w:val="A6A6A6" w:themeColor="background1" w:themeShade="A6"/>
          <w:sz w:val="22"/>
          <w:lang w:val="en-GB"/>
        </w:rPr>
        <w:t>and/or suspension of payment</w:t>
      </w:r>
      <w:r w:rsidR="00D33341" w:rsidRPr="00E32CD4">
        <w:rPr>
          <w:rFonts w:ascii="Times New Roman" w:hAnsi="Times New Roman"/>
          <w:i/>
          <w:color w:val="A6A6A6" w:themeColor="background1" w:themeShade="A6"/>
          <w:sz w:val="22"/>
          <w:lang w:val="en-GB"/>
        </w:rPr>
        <w:t>.</w:t>
      </w:r>
      <w:r w:rsidR="00E32CD4">
        <w:rPr>
          <w:rFonts w:ascii="Times New Roman" w:hAnsi="Times New Roman"/>
          <w:i/>
          <w:color w:val="A6A6A6" w:themeColor="background1" w:themeShade="A6"/>
          <w:sz w:val="22"/>
          <w:lang w:val="en-GB"/>
        </w:rPr>
        <w:t xml:space="preserve"> </w:t>
      </w:r>
      <w:r w:rsidR="00E32CD4" w:rsidRPr="00E32CD4">
        <w:rPr>
          <w:rFonts w:ascii="Times New Roman" w:hAnsi="Times New Roman"/>
          <w:b/>
          <w:i/>
          <w:color w:val="A6A6A6" w:themeColor="background1" w:themeShade="A6"/>
          <w:sz w:val="22"/>
          <w:lang w:val="en-GB"/>
        </w:rPr>
        <w:t>Not applicable.</w:t>
      </w:r>
    </w:p>
    <w:p w14:paraId="7C513800"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3</w:t>
      </w:r>
      <w:r w:rsidRPr="003A4EB0">
        <w:rPr>
          <w:rFonts w:ascii="Times New Roman" w:hAnsi="Times New Roman"/>
          <w:b/>
          <w:sz w:val="24"/>
          <w:szCs w:val="24"/>
          <w:lang w:val="en-GB"/>
        </w:rPr>
        <w:tab/>
        <w:t>Price</w:t>
      </w:r>
    </w:p>
    <w:p w14:paraId="52DE49F7" w14:textId="77777777" w:rsidR="004D2FD8" w:rsidRPr="007B70EE" w:rsidRDefault="004D2FD8" w:rsidP="00514BE0">
      <w:pPr>
        <w:ind w:left="709" w:hanging="709"/>
        <w:jc w:val="both"/>
        <w:rPr>
          <w:rFonts w:ascii="Times New Roman" w:hAnsi="Times New Roman"/>
          <w:sz w:val="22"/>
          <w:lang w:val="en-GB"/>
        </w:rPr>
      </w:pPr>
      <w:r w:rsidRPr="003A4EB0">
        <w:rPr>
          <w:rFonts w:ascii="Times New Roman" w:hAnsi="Times New Roman"/>
          <w:sz w:val="22"/>
          <w:lang w:val="en-GB"/>
        </w:rPr>
        <w:t>3.1</w:t>
      </w:r>
      <w:r w:rsidRPr="003A4EB0">
        <w:rPr>
          <w:rFonts w:ascii="Times New Roman" w:hAnsi="Times New Roman"/>
          <w:sz w:val="22"/>
          <w:lang w:val="en-GB"/>
        </w:rPr>
        <w:tab/>
      </w:r>
      <w:r w:rsidRPr="007B70EE">
        <w:rPr>
          <w:rFonts w:ascii="Times New Roman" w:hAnsi="Times New Roman"/>
          <w:sz w:val="22"/>
          <w:lang w:val="en-GB"/>
        </w:rPr>
        <w:t xml:space="preserve">The price of the supplies shall be that shown on the financial offer (specimen in Annex </w:t>
      </w:r>
      <w:r w:rsidR="00187253" w:rsidRPr="007B70EE">
        <w:rPr>
          <w:rFonts w:ascii="Times New Roman" w:hAnsi="Times New Roman"/>
          <w:sz w:val="22"/>
          <w:lang w:val="en-GB"/>
        </w:rPr>
        <w:t>IV</w:t>
      </w:r>
      <w:r w:rsidRPr="007B70EE">
        <w:rPr>
          <w:rFonts w:ascii="Times New Roman" w:hAnsi="Times New Roman"/>
          <w:sz w:val="22"/>
          <w:lang w:val="en-GB"/>
        </w:rPr>
        <w:t xml:space="preserve">). The total </w:t>
      </w:r>
      <w:r w:rsidR="00922542" w:rsidRPr="007B70EE">
        <w:rPr>
          <w:rFonts w:ascii="Times New Roman" w:hAnsi="Times New Roman"/>
          <w:sz w:val="22"/>
          <w:lang w:val="en-GB"/>
        </w:rPr>
        <w:t xml:space="preserve">maximum </w:t>
      </w:r>
      <w:r w:rsidRPr="007B70EE">
        <w:rPr>
          <w:rFonts w:ascii="Times New Roman" w:hAnsi="Times New Roman"/>
          <w:sz w:val="22"/>
          <w:lang w:val="en-GB"/>
        </w:rPr>
        <w:t xml:space="preserve">contract price shall be </w:t>
      </w:r>
      <w:r w:rsidR="00257F97" w:rsidRPr="00257F97">
        <w:rPr>
          <w:rFonts w:ascii="Times New Roman" w:hAnsi="Times New Roman"/>
          <w:b/>
          <w:sz w:val="22"/>
          <w:lang w:val="en-GB"/>
        </w:rPr>
        <w:t xml:space="preserve">_______________ </w:t>
      </w:r>
      <w:r w:rsidR="001E684B" w:rsidRPr="00257F97">
        <w:rPr>
          <w:rFonts w:ascii="Times New Roman" w:hAnsi="Times New Roman"/>
          <w:b/>
          <w:sz w:val="22"/>
          <w:lang w:val="en-GB"/>
        </w:rPr>
        <w:t>EUR</w:t>
      </w:r>
      <w:r w:rsidR="00257F97" w:rsidRPr="00257F97">
        <w:rPr>
          <w:rFonts w:ascii="Times New Roman" w:hAnsi="Times New Roman"/>
          <w:sz w:val="22"/>
          <w:lang w:val="en-GB"/>
        </w:rPr>
        <w:t>.</w:t>
      </w:r>
      <w:r w:rsidR="00257F97">
        <w:rPr>
          <w:rFonts w:ascii="Times New Roman" w:hAnsi="Times New Roman"/>
          <w:sz w:val="22"/>
          <w:highlight w:val="lightGray"/>
          <w:lang w:val="en-GB"/>
        </w:rPr>
        <w:t xml:space="preserve"> </w:t>
      </w:r>
      <w:r w:rsidR="001E684B" w:rsidRPr="009A5ADA">
        <w:rPr>
          <w:rFonts w:ascii="Times New Roman" w:hAnsi="Times New Roman"/>
          <w:sz w:val="22"/>
          <w:highlight w:val="lightGray"/>
          <w:lang w:val="en-GB"/>
        </w:rPr>
        <w:t xml:space="preserve"> </w:t>
      </w:r>
      <w:r w:rsidR="00B202BC">
        <w:rPr>
          <w:rFonts w:ascii="Times New Roman" w:hAnsi="Times New Roman"/>
          <w:sz w:val="22"/>
          <w:lang w:val="en-GB"/>
        </w:rPr>
        <w:t xml:space="preserve"> </w:t>
      </w:r>
    </w:p>
    <w:p w14:paraId="34C86D36" w14:textId="77777777" w:rsidR="003A4EB0" w:rsidRPr="00326BE0" w:rsidRDefault="004D2FD8" w:rsidP="00326BE0">
      <w:pPr>
        <w:ind w:left="709" w:hanging="709"/>
        <w:jc w:val="both"/>
        <w:rPr>
          <w:rFonts w:ascii="Times New Roman" w:hAnsi="Times New Roman"/>
          <w:sz w:val="22"/>
          <w:lang w:val="en-GB"/>
        </w:rPr>
      </w:pPr>
      <w:r w:rsidRPr="003A4EB0">
        <w:rPr>
          <w:rFonts w:ascii="Times New Roman" w:hAnsi="Times New Roman"/>
          <w:sz w:val="22"/>
          <w:lang w:val="en-GB"/>
        </w:rPr>
        <w:t>3.</w:t>
      </w:r>
      <w:r w:rsidR="00DF687C" w:rsidRPr="003A4EB0">
        <w:rPr>
          <w:rFonts w:ascii="Times New Roman" w:hAnsi="Times New Roman"/>
          <w:sz w:val="22"/>
          <w:lang w:val="en-GB"/>
        </w:rPr>
        <w:t xml:space="preserve">2 </w:t>
      </w:r>
      <w:r w:rsidRPr="003A4EB0">
        <w:rPr>
          <w:rFonts w:ascii="Times New Roman" w:hAnsi="Times New Roman"/>
          <w:sz w:val="22"/>
          <w:lang w:val="en-GB"/>
        </w:rPr>
        <w:tab/>
      </w:r>
      <w:r w:rsidRPr="007B70EE">
        <w:rPr>
          <w:rFonts w:ascii="Times New Roman" w:hAnsi="Times New Roman"/>
          <w:sz w:val="22"/>
          <w:lang w:val="en-GB"/>
        </w:rPr>
        <w:t xml:space="preserve">Payments shall be made in accordance with the </w:t>
      </w:r>
      <w:r w:rsidR="00531265">
        <w:rPr>
          <w:rFonts w:ascii="Times New Roman" w:hAnsi="Times New Roman"/>
          <w:sz w:val="22"/>
          <w:lang w:val="en-GB"/>
        </w:rPr>
        <w:t>g</w:t>
      </w:r>
      <w:r w:rsidRPr="007B70EE">
        <w:rPr>
          <w:rFonts w:ascii="Times New Roman" w:hAnsi="Times New Roman"/>
          <w:sz w:val="22"/>
          <w:lang w:val="en-GB"/>
        </w:rPr>
        <w:t xml:space="preserve">eneral and/or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 (Articles</w:t>
      </w:r>
      <w:r w:rsidR="0074358C">
        <w:rPr>
          <w:rFonts w:ascii="Times New Roman" w:hAnsi="Times New Roman"/>
          <w:sz w:val="22"/>
          <w:lang w:val="en-GB"/>
        </w:rPr>
        <w:t> </w:t>
      </w:r>
      <w:r w:rsidRPr="007B70EE">
        <w:rPr>
          <w:rFonts w:ascii="Times New Roman" w:hAnsi="Times New Roman"/>
          <w:sz w:val="22"/>
          <w:lang w:val="en-GB"/>
        </w:rPr>
        <w:t>26 to 28).</w:t>
      </w:r>
    </w:p>
    <w:p w14:paraId="08127A5A"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4</w:t>
      </w:r>
      <w:r w:rsidRPr="003A4EB0">
        <w:rPr>
          <w:rFonts w:ascii="Times New Roman" w:hAnsi="Times New Roman"/>
          <w:b/>
          <w:sz w:val="24"/>
          <w:szCs w:val="24"/>
          <w:lang w:val="en-GB"/>
        </w:rPr>
        <w:tab/>
        <w:t>Order of precedence of contract documents</w:t>
      </w:r>
    </w:p>
    <w:p w14:paraId="47EC77FB" w14:textId="77777777" w:rsidR="004D2FD8" w:rsidRPr="007B70EE" w:rsidRDefault="004D2FD8" w:rsidP="00514BE0">
      <w:pPr>
        <w:jc w:val="both"/>
        <w:rPr>
          <w:rFonts w:ascii="Times New Roman" w:hAnsi="Times New Roman"/>
          <w:sz w:val="22"/>
          <w:lang w:val="en-GB"/>
        </w:rPr>
      </w:pPr>
      <w:r w:rsidRPr="007B70EE">
        <w:rPr>
          <w:rFonts w:ascii="Times New Roman" w:hAnsi="Times New Roman"/>
          <w:sz w:val="22"/>
          <w:lang w:val="en-GB"/>
        </w:rPr>
        <w:t>The contract is made up of the following documents, in order of precedence:</w:t>
      </w:r>
    </w:p>
    <w:p w14:paraId="55C3B53E" w14:textId="77777777"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D446F5">
        <w:rPr>
          <w:rFonts w:ascii="Times New Roman" w:hAnsi="Times New Roman"/>
          <w:sz w:val="22"/>
          <w:lang w:val="en-GB"/>
        </w:rPr>
        <w:t xml:space="preserve">framework </w:t>
      </w:r>
      <w:r w:rsidRPr="007B70EE">
        <w:rPr>
          <w:rFonts w:ascii="Times New Roman" w:hAnsi="Times New Roman"/>
          <w:sz w:val="22"/>
          <w:lang w:val="en-GB"/>
        </w:rPr>
        <w:t>contract agreement;</w:t>
      </w:r>
    </w:p>
    <w:p w14:paraId="500CFC4A" w14:textId="77777777"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w:t>
      </w:r>
    </w:p>
    <w:p w14:paraId="1D378AE3" w14:textId="77777777" w:rsidR="00187253" w:rsidRPr="007B70EE"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g</w:t>
      </w:r>
      <w:r w:rsidRPr="007B70EE">
        <w:rPr>
          <w:rFonts w:ascii="Times New Roman" w:hAnsi="Times New Roman"/>
          <w:sz w:val="22"/>
          <w:lang w:val="en-GB"/>
        </w:rPr>
        <w:t xml:space="preserve">eneral </w:t>
      </w:r>
      <w:r w:rsidR="00531265">
        <w:rPr>
          <w:rFonts w:ascii="Times New Roman" w:hAnsi="Times New Roman"/>
          <w:sz w:val="22"/>
          <w:lang w:val="en-GB"/>
        </w:rPr>
        <w:t>c</w:t>
      </w:r>
      <w:r w:rsidRPr="007B70EE">
        <w:rPr>
          <w:rFonts w:ascii="Times New Roman" w:hAnsi="Times New Roman"/>
          <w:sz w:val="22"/>
          <w:lang w:val="en-GB"/>
        </w:rPr>
        <w:t>onditions (Annex I);</w:t>
      </w:r>
    </w:p>
    <w:p w14:paraId="76D7DE6F" w14:textId="77777777" w:rsidR="00187253" w:rsidRPr="00A940DC"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t</w:t>
      </w:r>
      <w:r w:rsidRPr="007B70EE">
        <w:rPr>
          <w:rFonts w:ascii="Times New Roman" w:hAnsi="Times New Roman"/>
          <w:sz w:val="22"/>
          <w:lang w:val="en-GB"/>
        </w:rPr>
        <w:t xml:space="preserve">echnical </w:t>
      </w:r>
      <w:r w:rsidR="00531265">
        <w:rPr>
          <w:rFonts w:ascii="Times New Roman" w:hAnsi="Times New Roman"/>
          <w:sz w:val="22"/>
          <w:lang w:val="en-GB"/>
        </w:rPr>
        <w:t>s</w:t>
      </w:r>
      <w:r w:rsidRPr="007B70EE">
        <w:rPr>
          <w:rFonts w:ascii="Times New Roman" w:hAnsi="Times New Roman"/>
          <w:sz w:val="22"/>
          <w:lang w:val="en-GB"/>
        </w:rPr>
        <w:t xml:space="preserve">pecifications (Annex </w:t>
      </w:r>
      <w:r w:rsidRPr="00A940DC">
        <w:rPr>
          <w:rFonts w:ascii="Times New Roman" w:hAnsi="Times New Roman"/>
          <w:sz w:val="22"/>
          <w:lang w:val="en-GB"/>
        </w:rPr>
        <w:t xml:space="preserve">II </w:t>
      </w:r>
      <w:r w:rsidR="00D446F5">
        <w:rPr>
          <w:rFonts w:ascii="Times New Roman" w:hAnsi="Times New Roman"/>
          <w:sz w:val="22"/>
          <w:lang w:val="en-GB"/>
        </w:rPr>
        <w:t>[</w:t>
      </w:r>
      <w:r w:rsidRPr="00A940DC">
        <w:rPr>
          <w:rFonts w:ascii="Times New Roman" w:hAnsi="Times New Roman"/>
          <w:sz w:val="22"/>
          <w:lang w:val="en-GB"/>
        </w:rPr>
        <w:t>including clarifications before the deadline for submission of tenders</w:t>
      </w:r>
      <w:r w:rsidR="00D446F5">
        <w:rPr>
          <w:rFonts w:ascii="Times New Roman" w:hAnsi="Times New Roman"/>
          <w:sz w:val="22"/>
          <w:lang w:val="en-GB"/>
        </w:rPr>
        <w:t>)]</w:t>
      </w:r>
      <w:r w:rsidRPr="00A940DC">
        <w:rPr>
          <w:rFonts w:ascii="Times New Roman" w:hAnsi="Times New Roman"/>
          <w:sz w:val="22"/>
          <w:lang w:val="en-GB"/>
        </w:rPr>
        <w:t>;</w:t>
      </w:r>
    </w:p>
    <w:p w14:paraId="527D3C76" w14:textId="77777777" w:rsidR="00187253" w:rsidRPr="00D446F5" w:rsidRDefault="00187253" w:rsidP="00764FC7">
      <w:pPr>
        <w:numPr>
          <w:ilvl w:val="0"/>
          <w:numId w:val="1"/>
        </w:numPr>
        <w:tabs>
          <w:tab w:val="clear" w:pos="360"/>
        </w:tabs>
        <w:spacing w:after="0"/>
        <w:ind w:left="709" w:hanging="425"/>
        <w:jc w:val="both"/>
        <w:rPr>
          <w:rFonts w:ascii="Times New Roman" w:hAnsi="Times New Roman"/>
          <w:sz w:val="22"/>
          <w:lang w:val="en-GB"/>
        </w:rPr>
      </w:pPr>
      <w:r w:rsidRPr="00D446F5">
        <w:rPr>
          <w:rFonts w:ascii="Times New Roman" w:hAnsi="Times New Roman"/>
          <w:sz w:val="22"/>
          <w:lang w:val="en-GB"/>
        </w:rPr>
        <w:t xml:space="preserve">the </w:t>
      </w:r>
      <w:r w:rsidR="00531265" w:rsidRPr="00D446F5">
        <w:rPr>
          <w:rFonts w:ascii="Times New Roman" w:hAnsi="Times New Roman"/>
          <w:sz w:val="22"/>
          <w:lang w:val="en-GB"/>
        </w:rPr>
        <w:t>t</w:t>
      </w:r>
      <w:r w:rsidRPr="00D446F5">
        <w:rPr>
          <w:rFonts w:ascii="Times New Roman" w:hAnsi="Times New Roman"/>
          <w:sz w:val="22"/>
          <w:lang w:val="en-GB"/>
        </w:rPr>
        <w:t xml:space="preserve">echnical </w:t>
      </w:r>
      <w:r w:rsidR="00531265" w:rsidRPr="00D446F5">
        <w:rPr>
          <w:rFonts w:ascii="Times New Roman" w:hAnsi="Times New Roman"/>
          <w:sz w:val="22"/>
          <w:lang w:val="en-GB"/>
        </w:rPr>
        <w:t>o</w:t>
      </w:r>
      <w:r w:rsidRPr="00D446F5">
        <w:rPr>
          <w:rFonts w:ascii="Times New Roman" w:hAnsi="Times New Roman"/>
          <w:sz w:val="22"/>
          <w:lang w:val="en-GB"/>
        </w:rPr>
        <w:t xml:space="preserve">ffer (Annex III including clarifications from </w:t>
      </w:r>
      <w:r w:rsidR="000D24E3" w:rsidRPr="00D446F5">
        <w:rPr>
          <w:rFonts w:ascii="Times New Roman" w:hAnsi="Times New Roman"/>
          <w:sz w:val="22"/>
          <w:lang w:val="en-GB"/>
        </w:rPr>
        <w:t xml:space="preserve">the </w:t>
      </w:r>
      <w:r w:rsidRPr="00D446F5">
        <w:rPr>
          <w:rFonts w:ascii="Times New Roman" w:hAnsi="Times New Roman"/>
          <w:sz w:val="22"/>
          <w:lang w:val="en-GB"/>
        </w:rPr>
        <w:t>tenderer provided during tender evaluation</w:t>
      </w:r>
      <w:r w:rsidR="00B202BC" w:rsidRPr="00D446F5">
        <w:rPr>
          <w:rFonts w:ascii="Times New Roman" w:hAnsi="Times New Roman"/>
          <w:sz w:val="22"/>
          <w:lang w:val="en-GB"/>
        </w:rPr>
        <w:t>)</w:t>
      </w:r>
      <w:r w:rsidRPr="00D446F5">
        <w:rPr>
          <w:rFonts w:ascii="Times New Roman" w:hAnsi="Times New Roman"/>
          <w:sz w:val="22"/>
          <w:lang w:val="en-GB"/>
        </w:rPr>
        <w:t>;</w:t>
      </w:r>
    </w:p>
    <w:p w14:paraId="298569B0" w14:textId="77777777" w:rsidR="004D2FD8" w:rsidRPr="00A940DC" w:rsidRDefault="004D2FD8" w:rsidP="00764FC7">
      <w:pPr>
        <w:numPr>
          <w:ilvl w:val="0"/>
          <w:numId w:val="1"/>
        </w:numPr>
        <w:tabs>
          <w:tab w:val="clear" w:pos="360"/>
        </w:tabs>
        <w:spacing w:after="0"/>
        <w:ind w:left="709" w:hanging="425"/>
        <w:jc w:val="both"/>
        <w:rPr>
          <w:rFonts w:ascii="Times New Roman" w:hAnsi="Times New Roman"/>
          <w:sz w:val="22"/>
          <w:lang w:val="en-GB"/>
        </w:rPr>
      </w:pPr>
      <w:r w:rsidRPr="00A940DC">
        <w:rPr>
          <w:rFonts w:ascii="Times New Roman" w:hAnsi="Times New Roman"/>
          <w:sz w:val="22"/>
          <w:lang w:val="en-GB"/>
        </w:rPr>
        <w:t>the budget breakdown (Annex</w:t>
      </w:r>
      <w:r w:rsidR="00063C56" w:rsidRPr="00A940DC">
        <w:rPr>
          <w:rFonts w:ascii="Times New Roman" w:hAnsi="Times New Roman"/>
          <w:sz w:val="22"/>
          <w:lang w:val="en-GB"/>
        </w:rPr>
        <w:t xml:space="preserve"> IV</w:t>
      </w:r>
      <w:r w:rsidRPr="00A940DC">
        <w:rPr>
          <w:rFonts w:ascii="Times New Roman" w:hAnsi="Times New Roman"/>
          <w:sz w:val="22"/>
          <w:lang w:val="en-GB"/>
        </w:rPr>
        <w:t>);</w:t>
      </w:r>
    </w:p>
    <w:p w14:paraId="7E345136" w14:textId="77777777" w:rsidR="00B80DE8" w:rsidRDefault="007C75E0" w:rsidP="00764FC7">
      <w:pPr>
        <w:numPr>
          <w:ilvl w:val="0"/>
          <w:numId w:val="1"/>
        </w:numPr>
        <w:tabs>
          <w:tab w:val="clear" w:pos="360"/>
        </w:tabs>
        <w:ind w:left="709" w:hanging="425"/>
        <w:jc w:val="both"/>
        <w:rPr>
          <w:rFonts w:ascii="Times New Roman" w:hAnsi="Times New Roman"/>
          <w:sz w:val="22"/>
          <w:lang w:val="en-GB"/>
        </w:rPr>
      </w:pPr>
      <w:r w:rsidRPr="006B2FC9">
        <w:rPr>
          <w:rFonts w:ascii="Times New Roman" w:hAnsi="Times New Roman"/>
          <w:sz w:val="22"/>
          <w:lang w:val="en-GB"/>
        </w:rPr>
        <w:t xml:space="preserve">specified </w:t>
      </w:r>
      <w:r w:rsidR="00B80DE8" w:rsidRPr="006B2FC9">
        <w:rPr>
          <w:rFonts w:ascii="Times New Roman" w:hAnsi="Times New Roman"/>
          <w:sz w:val="22"/>
          <w:lang w:val="en-GB"/>
        </w:rPr>
        <w:t>forms and other relevant documents</w:t>
      </w:r>
      <w:r w:rsidR="00085CA1" w:rsidRPr="006B2FC9">
        <w:rPr>
          <w:rFonts w:ascii="Times New Roman" w:hAnsi="Times New Roman"/>
          <w:sz w:val="22"/>
          <w:lang w:val="en-GB"/>
        </w:rPr>
        <w:t xml:space="preserve"> (Annex V</w:t>
      </w:r>
      <w:r w:rsidR="00216F0D" w:rsidRPr="006B2FC9">
        <w:rPr>
          <w:rFonts w:ascii="Times New Roman" w:hAnsi="Times New Roman"/>
          <w:sz w:val="22"/>
          <w:lang w:val="en-GB"/>
        </w:rPr>
        <w:t>)</w:t>
      </w:r>
      <w:r w:rsidR="00B80DE8" w:rsidRPr="006B2FC9">
        <w:rPr>
          <w:rFonts w:ascii="Times New Roman" w:hAnsi="Times New Roman"/>
          <w:sz w:val="22"/>
          <w:lang w:val="en-GB"/>
        </w:rPr>
        <w:t>;</w:t>
      </w:r>
    </w:p>
    <w:p w14:paraId="381C8160" w14:textId="77777777" w:rsidR="006B2FC9" w:rsidRDefault="006B2FC9" w:rsidP="006B2FC9">
      <w:pPr>
        <w:jc w:val="both"/>
        <w:rPr>
          <w:rFonts w:ascii="Times New Roman" w:hAnsi="Times New Roman"/>
          <w:sz w:val="22"/>
          <w:lang w:val="en-GB"/>
        </w:rPr>
      </w:pPr>
    </w:p>
    <w:p w14:paraId="389C03FC" w14:textId="77777777" w:rsidR="006B2FC9" w:rsidRPr="006B2FC9" w:rsidRDefault="006B2FC9" w:rsidP="006B2FC9">
      <w:pPr>
        <w:jc w:val="both"/>
        <w:rPr>
          <w:rFonts w:ascii="Times New Roman" w:hAnsi="Times New Roman"/>
          <w:sz w:val="22"/>
          <w:lang w:val="en-GB"/>
        </w:rPr>
      </w:pPr>
    </w:p>
    <w:p w14:paraId="5451B8A8" w14:textId="77777777" w:rsidR="004D2FD8" w:rsidRDefault="004D2FD8" w:rsidP="00514BE0">
      <w:pPr>
        <w:jc w:val="both"/>
        <w:outlineLvl w:val="0"/>
        <w:rPr>
          <w:rFonts w:ascii="Times New Roman" w:hAnsi="Times New Roman"/>
          <w:sz w:val="22"/>
          <w:lang w:val="en-GB"/>
        </w:rPr>
      </w:pPr>
      <w:r w:rsidRPr="007B70EE">
        <w:rPr>
          <w:rFonts w:ascii="Times New Roman" w:hAnsi="Times New Roman"/>
          <w:sz w:val="22"/>
          <w:lang w:val="en-GB"/>
        </w:rPr>
        <w:lastRenderedPageBreak/>
        <w:t xml:space="preserve">The various documents making up the contract shall be deemed to be mutually explanatory; in cases of ambiguity or divergence, they </w:t>
      </w:r>
      <w:r w:rsidR="00387E08">
        <w:rPr>
          <w:rFonts w:ascii="Times New Roman" w:hAnsi="Times New Roman"/>
          <w:sz w:val="22"/>
          <w:lang w:val="en-GB"/>
        </w:rPr>
        <w:t xml:space="preserve">shall prevail </w:t>
      </w:r>
      <w:r w:rsidRPr="007B70EE">
        <w:rPr>
          <w:rFonts w:ascii="Times New Roman" w:hAnsi="Times New Roman"/>
          <w:sz w:val="22"/>
          <w:lang w:val="en-GB"/>
        </w:rPr>
        <w:t xml:space="preserve">in the order in which they appear above. </w:t>
      </w:r>
    </w:p>
    <w:p w14:paraId="5E25E443" w14:textId="77777777" w:rsidR="00C76F63" w:rsidRDefault="00C76F63" w:rsidP="00764FC7">
      <w:pPr>
        <w:spacing w:after="0"/>
        <w:ind w:left="1276" w:hanging="1276"/>
        <w:outlineLvl w:val="0"/>
        <w:rPr>
          <w:rFonts w:ascii="Times New Roman" w:hAnsi="Times New Roman"/>
          <w:b/>
          <w:sz w:val="24"/>
          <w:szCs w:val="24"/>
          <w:lang w:val="en-GB"/>
        </w:rPr>
      </w:pPr>
      <w:r w:rsidRPr="0068104F">
        <w:rPr>
          <w:rFonts w:ascii="Times New Roman" w:hAnsi="Times New Roman"/>
          <w:b/>
          <w:sz w:val="24"/>
          <w:szCs w:val="24"/>
          <w:lang w:val="en-GB"/>
        </w:rPr>
        <w:t>Article 5</w:t>
      </w:r>
      <w:r w:rsidRPr="0068104F">
        <w:rPr>
          <w:rFonts w:ascii="Times New Roman" w:hAnsi="Times New Roman"/>
          <w:b/>
          <w:sz w:val="24"/>
          <w:szCs w:val="24"/>
          <w:lang w:val="en-GB"/>
        </w:rPr>
        <w:tab/>
        <w:t>Other specific conditions applying to the contract</w:t>
      </w:r>
    </w:p>
    <w:p w14:paraId="6EB2D95F" w14:textId="77777777" w:rsidR="006B2FC9" w:rsidRDefault="006B2FC9" w:rsidP="00B4472B">
      <w:pPr>
        <w:spacing w:after="0"/>
        <w:ind w:left="567" w:hanging="567"/>
        <w:jc w:val="both"/>
        <w:outlineLvl w:val="0"/>
        <w:rPr>
          <w:rFonts w:ascii="Times New Roman" w:hAnsi="Times New Roman"/>
          <w:sz w:val="22"/>
          <w:szCs w:val="22"/>
        </w:rPr>
      </w:pPr>
      <w:r w:rsidRPr="00B4472B">
        <w:rPr>
          <w:rFonts w:ascii="Times New Roman" w:hAnsi="Times New Roman"/>
          <w:sz w:val="22"/>
          <w:szCs w:val="22"/>
          <w:lang w:val="en-GB"/>
        </w:rPr>
        <w:t>5.1</w:t>
      </w:r>
      <w:r w:rsidR="00B4472B">
        <w:rPr>
          <w:rFonts w:ascii="Times New Roman" w:hAnsi="Times New Roman"/>
          <w:b/>
          <w:sz w:val="24"/>
          <w:szCs w:val="24"/>
          <w:lang w:val="en-GB"/>
        </w:rPr>
        <w:tab/>
      </w:r>
      <w:r w:rsidRPr="00B4472B">
        <w:rPr>
          <w:rFonts w:ascii="Times New Roman" w:hAnsi="Times New Roman"/>
          <w:sz w:val="22"/>
          <w:szCs w:val="22"/>
        </w:rPr>
        <w:t>Any references in this contract to the ‘Certificate of Provisional Acceptance’ and ‘Certificate of Final Acceptance’ or words of similar meaning should either be ignored or be read and understood as referring to any document whereby the Contracting Authority or the Project Manager certifies that delivery of supplies has taken place</w:t>
      </w:r>
      <w:r w:rsidRPr="00B4472B">
        <w:rPr>
          <w:rFonts w:ascii="Times New Roman" w:hAnsi="Times New Roman"/>
          <w:sz w:val="22"/>
          <w:szCs w:val="22"/>
          <w:lang w:val="en-US"/>
        </w:rPr>
        <w:t xml:space="preserve"> in accordance with the provisions of this contract. Such document can be either a signed delivery note/waybill/packing slip or any other document that acts as proof of receipt/acceptance in whatever format as deemed appropriate by the </w:t>
      </w:r>
      <w:r w:rsidRPr="00B4472B">
        <w:rPr>
          <w:rFonts w:ascii="Times New Roman" w:hAnsi="Times New Roman"/>
          <w:sz w:val="22"/>
          <w:szCs w:val="22"/>
        </w:rPr>
        <w:t>Contracting Authority or the Project Manager in their sole discretion.</w:t>
      </w:r>
    </w:p>
    <w:p w14:paraId="5E49F517" w14:textId="77777777" w:rsidR="006B2FC9" w:rsidRPr="006B2FC9" w:rsidRDefault="00B4472B" w:rsidP="00B4472B">
      <w:pPr>
        <w:spacing w:after="0"/>
        <w:ind w:left="567" w:hanging="567"/>
        <w:jc w:val="both"/>
        <w:outlineLvl w:val="0"/>
        <w:rPr>
          <w:rFonts w:ascii="Times New Roman" w:hAnsi="Times New Roman"/>
          <w:sz w:val="22"/>
          <w:szCs w:val="22"/>
          <w:lang w:val="fr-BE"/>
        </w:rPr>
      </w:pPr>
      <w:r w:rsidRPr="00B4472B">
        <w:rPr>
          <w:rFonts w:ascii="Times New Roman" w:hAnsi="Times New Roman"/>
          <w:sz w:val="22"/>
          <w:szCs w:val="22"/>
          <w:lang w:val="en-GB"/>
        </w:rPr>
        <w:t>5.2</w:t>
      </w:r>
      <w:r>
        <w:rPr>
          <w:rFonts w:ascii="Times New Roman" w:hAnsi="Times New Roman"/>
          <w:b/>
          <w:sz w:val="22"/>
          <w:szCs w:val="22"/>
          <w:lang w:val="en-GB"/>
        </w:rPr>
        <w:tab/>
      </w:r>
      <w:r w:rsidR="006B2FC9" w:rsidRPr="006B2FC9">
        <w:rPr>
          <w:rFonts w:ascii="Times New Roman" w:hAnsi="Times New Roman"/>
          <w:sz w:val="22"/>
          <w:szCs w:val="22"/>
          <w:lang w:val="fr-BE"/>
        </w:rPr>
        <w:t xml:space="preserve">The </w:t>
      </w:r>
      <w:proofErr w:type="spellStart"/>
      <w:r w:rsidR="006B2FC9" w:rsidRPr="006B2FC9">
        <w:rPr>
          <w:rFonts w:ascii="Times New Roman" w:hAnsi="Times New Roman"/>
          <w:sz w:val="22"/>
          <w:szCs w:val="22"/>
          <w:lang w:val="fr-BE"/>
        </w:rPr>
        <w:t>Kingdom</w:t>
      </w:r>
      <w:proofErr w:type="spellEnd"/>
      <w:r w:rsidR="006B2FC9" w:rsidRPr="006B2FC9">
        <w:rPr>
          <w:rFonts w:ascii="Times New Roman" w:hAnsi="Times New Roman"/>
          <w:sz w:val="22"/>
          <w:szCs w:val="22"/>
          <w:lang w:val="fr-BE"/>
        </w:rPr>
        <w:t xml:space="preserve"> of The </w:t>
      </w:r>
      <w:proofErr w:type="spellStart"/>
      <w:r w:rsidR="006B2FC9" w:rsidRPr="006B2FC9">
        <w:rPr>
          <w:rFonts w:ascii="Times New Roman" w:hAnsi="Times New Roman"/>
          <w:sz w:val="22"/>
          <w:szCs w:val="22"/>
          <w:lang w:val="fr-BE"/>
        </w:rPr>
        <w:t>Netherlands</w:t>
      </w:r>
      <w:proofErr w:type="spellEnd"/>
      <w:r w:rsidR="006B2FC9" w:rsidRPr="006B2FC9">
        <w:rPr>
          <w:rFonts w:ascii="Times New Roman" w:hAnsi="Times New Roman"/>
          <w:sz w:val="22"/>
          <w:szCs w:val="22"/>
          <w:lang w:val="fr-BE"/>
        </w:rPr>
        <w:t xml:space="preserve"> and the </w:t>
      </w:r>
      <w:proofErr w:type="spellStart"/>
      <w:r w:rsidR="006B2FC9" w:rsidRPr="006B2FC9">
        <w:rPr>
          <w:rFonts w:ascii="Times New Roman" w:hAnsi="Times New Roman"/>
          <w:sz w:val="22"/>
          <w:szCs w:val="22"/>
          <w:lang w:val="fr-BE"/>
        </w:rPr>
        <w:t>Republic</w:t>
      </w:r>
      <w:proofErr w:type="spellEnd"/>
      <w:r w:rsidR="006B2FC9" w:rsidRPr="006B2FC9">
        <w:rPr>
          <w:rFonts w:ascii="Times New Roman" w:hAnsi="Times New Roman"/>
          <w:sz w:val="22"/>
          <w:szCs w:val="22"/>
          <w:lang w:val="fr-BE"/>
        </w:rPr>
        <w:t xml:space="preserve"> of Kosovo have </w:t>
      </w:r>
      <w:proofErr w:type="spellStart"/>
      <w:r w:rsidR="006B2FC9" w:rsidRPr="006B2FC9">
        <w:rPr>
          <w:rFonts w:ascii="Times New Roman" w:hAnsi="Times New Roman"/>
          <w:sz w:val="22"/>
          <w:szCs w:val="22"/>
          <w:lang w:val="fr-BE"/>
        </w:rPr>
        <w:t>agreed</w:t>
      </w:r>
      <w:proofErr w:type="spellEnd"/>
      <w:r w:rsidR="006B2FC9" w:rsidRPr="006B2FC9">
        <w:rPr>
          <w:rFonts w:ascii="Times New Roman" w:hAnsi="Times New Roman"/>
          <w:sz w:val="22"/>
          <w:szCs w:val="22"/>
          <w:lang w:val="fr-BE"/>
        </w:rPr>
        <w:t xml:space="preserve"> in Article 17.2 of </w:t>
      </w:r>
      <w:proofErr w:type="spellStart"/>
      <w:r w:rsidR="006B2FC9" w:rsidRPr="006B2FC9">
        <w:rPr>
          <w:rFonts w:ascii="Times New Roman" w:hAnsi="Times New Roman"/>
          <w:sz w:val="22"/>
          <w:szCs w:val="22"/>
          <w:lang w:val="fr-BE"/>
        </w:rPr>
        <w:t>their</w:t>
      </w:r>
      <w:proofErr w:type="spellEnd"/>
      <w:r w:rsidR="006B2FC9" w:rsidRPr="006B2FC9">
        <w:rPr>
          <w:rFonts w:ascii="Times New Roman" w:hAnsi="Times New Roman"/>
          <w:sz w:val="22"/>
          <w:szCs w:val="22"/>
          <w:lang w:val="fr-BE"/>
        </w:rPr>
        <w:t xml:space="preserve"> Agreement of 15-02-2016 </w:t>
      </w:r>
      <w:proofErr w:type="spellStart"/>
      <w:r w:rsidR="006B2FC9" w:rsidRPr="006B2FC9">
        <w:rPr>
          <w:rFonts w:ascii="Times New Roman" w:hAnsi="Times New Roman"/>
          <w:sz w:val="22"/>
          <w:szCs w:val="22"/>
          <w:lang w:val="fr-BE"/>
        </w:rPr>
        <w:t>concerning</w:t>
      </w:r>
      <w:proofErr w:type="spellEnd"/>
      <w:r w:rsidR="006B2FC9" w:rsidRPr="006B2FC9">
        <w:rPr>
          <w:rFonts w:ascii="Times New Roman" w:hAnsi="Times New Roman"/>
          <w:sz w:val="22"/>
          <w:szCs w:val="22"/>
          <w:lang w:val="fr-BE"/>
        </w:rPr>
        <w:t xml:space="preserve"> the </w:t>
      </w:r>
      <w:proofErr w:type="spellStart"/>
      <w:r w:rsidR="006B2FC9" w:rsidRPr="006B2FC9">
        <w:rPr>
          <w:rFonts w:ascii="Times New Roman" w:hAnsi="Times New Roman"/>
          <w:sz w:val="22"/>
          <w:szCs w:val="22"/>
          <w:lang w:val="fr-BE"/>
        </w:rPr>
        <w:t>Hosting</w:t>
      </w:r>
      <w:proofErr w:type="spellEnd"/>
      <w:r w:rsidR="006B2FC9" w:rsidRPr="006B2FC9">
        <w:rPr>
          <w:rFonts w:ascii="Times New Roman" w:hAnsi="Times New Roman"/>
          <w:sz w:val="22"/>
          <w:szCs w:val="22"/>
          <w:lang w:val="fr-BE"/>
        </w:rPr>
        <w:t xml:space="preserve"> of the Kosovo </w:t>
      </w:r>
      <w:proofErr w:type="spellStart"/>
      <w:r w:rsidR="006B2FC9" w:rsidRPr="006B2FC9">
        <w:rPr>
          <w:rFonts w:ascii="Times New Roman" w:hAnsi="Times New Roman"/>
          <w:sz w:val="22"/>
          <w:szCs w:val="22"/>
          <w:lang w:val="fr-BE"/>
        </w:rPr>
        <w:t>Relocated</w:t>
      </w:r>
      <w:proofErr w:type="spellEnd"/>
      <w:r w:rsidR="006B2FC9" w:rsidRPr="006B2FC9">
        <w:rPr>
          <w:rFonts w:ascii="Times New Roman" w:hAnsi="Times New Roman"/>
          <w:sz w:val="22"/>
          <w:szCs w:val="22"/>
          <w:lang w:val="fr-BE"/>
        </w:rPr>
        <w:t xml:space="preserve"> </w:t>
      </w:r>
      <w:proofErr w:type="spellStart"/>
      <w:r w:rsidR="006B2FC9" w:rsidRPr="006B2FC9">
        <w:rPr>
          <w:rFonts w:ascii="Times New Roman" w:hAnsi="Times New Roman"/>
          <w:sz w:val="22"/>
          <w:szCs w:val="22"/>
          <w:lang w:val="fr-BE"/>
        </w:rPr>
        <w:t>Specialist</w:t>
      </w:r>
      <w:proofErr w:type="spellEnd"/>
      <w:r w:rsidR="006B2FC9" w:rsidRPr="006B2FC9">
        <w:rPr>
          <w:rFonts w:ascii="Times New Roman" w:hAnsi="Times New Roman"/>
          <w:sz w:val="22"/>
          <w:szCs w:val="22"/>
          <w:lang w:val="fr-BE"/>
        </w:rPr>
        <w:t xml:space="preserve"> </w:t>
      </w:r>
      <w:proofErr w:type="spellStart"/>
      <w:r w:rsidR="006B2FC9" w:rsidRPr="006B2FC9">
        <w:rPr>
          <w:rFonts w:ascii="Times New Roman" w:hAnsi="Times New Roman"/>
          <w:sz w:val="22"/>
          <w:szCs w:val="22"/>
          <w:lang w:val="fr-BE"/>
        </w:rPr>
        <w:t>Judicial</w:t>
      </w:r>
      <w:proofErr w:type="spellEnd"/>
      <w:r w:rsidR="006B2FC9" w:rsidRPr="006B2FC9">
        <w:rPr>
          <w:rFonts w:ascii="Times New Roman" w:hAnsi="Times New Roman"/>
          <w:sz w:val="22"/>
          <w:szCs w:val="22"/>
          <w:lang w:val="fr-BE"/>
        </w:rPr>
        <w:t xml:space="preserve"> Institution in The </w:t>
      </w:r>
      <w:proofErr w:type="spellStart"/>
      <w:r w:rsidR="006B2FC9" w:rsidRPr="006B2FC9">
        <w:rPr>
          <w:rFonts w:ascii="Times New Roman" w:hAnsi="Times New Roman"/>
          <w:sz w:val="22"/>
          <w:szCs w:val="22"/>
          <w:lang w:val="fr-BE"/>
        </w:rPr>
        <w:t>Netherlands</w:t>
      </w:r>
      <w:proofErr w:type="spellEnd"/>
      <w:r w:rsidR="006B2FC9" w:rsidRPr="006B2FC9">
        <w:rPr>
          <w:rFonts w:ascii="Times New Roman" w:hAnsi="Times New Roman"/>
          <w:sz w:val="22"/>
          <w:szCs w:val="22"/>
          <w:lang w:val="fr-BE"/>
        </w:rPr>
        <w:t xml:space="preserve"> (of </w:t>
      </w:r>
      <w:proofErr w:type="spellStart"/>
      <w:r w:rsidR="006B2FC9" w:rsidRPr="006B2FC9">
        <w:rPr>
          <w:rFonts w:ascii="Times New Roman" w:hAnsi="Times New Roman"/>
          <w:sz w:val="22"/>
          <w:szCs w:val="22"/>
          <w:lang w:val="fr-BE"/>
        </w:rPr>
        <w:t>which</w:t>
      </w:r>
      <w:proofErr w:type="spellEnd"/>
      <w:r w:rsidR="006B2FC9" w:rsidRPr="006B2FC9">
        <w:rPr>
          <w:rFonts w:ascii="Times New Roman" w:hAnsi="Times New Roman"/>
          <w:sz w:val="22"/>
          <w:szCs w:val="22"/>
          <w:lang w:val="fr-BE"/>
        </w:rPr>
        <w:t xml:space="preserve"> The Kosovo </w:t>
      </w:r>
      <w:proofErr w:type="spellStart"/>
      <w:r w:rsidR="006B2FC9" w:rsidRPr="006B2FC9">
        <w:rPr>
          <w:rFonts w:ascii="Times New Roman" w:hAnsi="Times New Roman"/>
          <w:sz w:val="22"/>
          <w:szCs w:val="22"/>
          <w:lang w:val="fr-BE"/>
        </w:rPr>
        <w:t>Specialist</w:t>
      </w:r>
      <w:proofErr w:type="spellEnd"/>
      <w:r w:rsidR="006B2FC9" w:rsidRPr="006B2FC9">
        <w:rPr>
          <w:rFonts w:ascii="Times New Roman" w:hAnsi="Times New Roman"/>
          <w:sz w:val="22"/>
          <w:szCs w:val="22"/>
          <w:lang w:val="fr-BE"/>
        </w:rPr>
        <w:t xml:space="preserve"> Chambers </w:t>
      </w:r>
      <w:proofErr w:type="spellStart"/>
      <w:r w:rsidR="006B2FC9" w:rsidRPr="006B2FC9">
        <w:rPr>
          <w:rFonts w:ascii="Times New Roman" w:hAnsi="Times New Roman"/>
          <w:sz w:val="22"/>
          <w:szCs w:val="22"/>
          <w:lang w:val="fr-BE"/>
        </w:rPr>
        <w:t>is</w:t>
      </w:r>
      <w:proofErr w:type="spellEnd"/>
      <w:r w:rsidR="006B2FC9" w:rsidRPr="006B2FC9">
        <w:rPr>
          <w:rFonts w:ascii="Times New Roman" w:hAnsi="Times New Roman"/>
          <w:sz w:val="22"/>
          <w:szCs w:val="22"/>
          <w:lang w:val="fr-BE"/>
        </w:rPr>
        <w:t xml:space="preserve"> part) to </w:t>
      </w:r>
      <w:proofErr w:type="spellStart"/>
      <w:r w:rsidR="006B2FC9" w:rsidRPr="006B2FC9">
        <w:rPr>
          <w:rFonts w:ascii="Times New Roman" w:hAnsi="Times New Roman"/>
          <w:sz w:val="22"/>
          <w:szCs w:val="22"/>
          <w:lang w:val="fr-BE"/>
        </w:rPr>
        <w:t>fully</w:t>
      </w:r>
      <w:proofErr w:type="spellEnd"/>
      <w:r w:rsidR="006B2FC9" w:rsidRPr="006B2FC9">
        <w:rPr>
          <w:rFonts w:ascii="Times New Roman" w:hAnsi="Times New Roman"/>
          <w:sz w:val="22"/>
          <w:szCs w:val="22"/>
          <w:lang w:val="fr-BE"/>
        </w:rPr>
        <w:t xml:space="preserve"> </w:t>
      </w:r>
      <w:proofErr w:type="spellStart"/>
      <w:r w:rsidR="006B2FC9" w:rsidRPr="006B2FC9">
        <w:rPr>
          <w:rFonts w:ascii="Times New Roman" w:hAnsi="Times New Roman"/>
          <w:sz w:val="22"/>
          <w:szCs w:val="22"/>
          <w:lang w:val="fr-BE"/>
        </w:rPr>
        <w:t>exonerate</w:t>
      </w:r>
      <w:proofErr w:type="spellEnd"/>
      <w:r w:rsidR="006B2FC9" w:rsidRPr="006B2FC9">
        <w:rPr>
          <w:rFonts w:ascii="Times New Roman" w:hAnsi="Times New Roman"/>
          <w:sz w:val="22"/>
          <w:szCs w:val="22"/>
          <w:lang w:val="fr-BE"/>
        </w:rPr>
        <w:t xml:space="preserve"> the </w:t>
      </w:r>
      <w:proofErr w:type="spellStart"/>
      <w:r w:rsidR="006B2FC9" w:rsidRPr="006B2FC9">
        <w:rPr>
          <w:rFonts w:ascii="Times New Roman" w:hAnsi="Times New Roman"/>
          <w:sz w:val="22"/>
          <w:szCs w:val="22"/>
          <w:lang w:val="fr-BE"/>
        </w:rPr>
        <w:t>following</w:t>
      </w:r>
      <w:proofErr w:type="spellEnd"/>
      <w:r w:rsidR="006B2FC9" w:rsidRPr="006B2FC9">
        <w:rPr>
          <w:rFonts w:ascii="Times New Roman" w:hAnsi="Times New Roman"/>
          <w:sz w:val="22"/>
          <w:szCs w:val="22"/>
          <w:lang w:val="fr-BE"/>
        </w:rPr>
        <w:t xml:space="preserve"> taxes:</w:t>
      </w:r>
    </w:p>
    <w:p w14:paraId="564C5CA1" w14:textId="77777777" w:rsidR="006B2FC9" w:rsidRPr="006B2FC9" w:rsidRDefault="006B2FC9" w:rsidP="00B4472B">
      <w:pPr>
        <w:ind w:firstLine="567"/>
        <w:jc w:val="both"/>
        <w:rPr>
          <w:rFonts w:ascii="Times New Roman" w:hAnsi="Times New Roman"/>
          <w:sz w:val="22"/>
          <w:szCs w:val="22"/>
        </w:rPr>
      </w:pPr>
      <w:r w:rsidRPr="006B2FC9">
        <w:rPr>
          <w:rFonts w:ascii="Times New Roman" w:hAnsi="Times New Roman"/>
          <w:sz w:val="22"/>
          <w:szCs w:val="22"/>
        </w:rPr>
        <w:t>17.2.a)</w:t>
      </w:r>
      <w:r w:rsidRPr="006B2FC9">
        <w:rPr>
          <w:rFonts w:ascii="Times New Roman" w:hAnsi="Times New Roman"/>
          <w:sz w:val="22"/>
          <w:szCs w:val="22"/>
        </w:rPr>
        <w:tab/>
        <w:t>import and export taxes and duties;</w:t>
      </w:r>
    </w:p>
    <w:p w14:paraId="4A8A6E32" w14:textId="77777777" w:rsidR="006B2FC9" w:rsidRPr="006B2FC9" w:rsidRDefault="006B2FC9" w:rsidP="00B4472B">
      <w:pPr>
        <w:ind w:left="567"/>
        <w:jc w:val="both"/>
        <w:rPr>
          <w:rFonts w:ascii="Times New Roman" w:hAnsi="Times New Roman"/>
          <w:sz w:val="22"/>
          <w:szCs w:val="22"/>
        </w:rPr>
      </w:pPr>
      <w:r w:rsidRPr="006B2FC9">
        <w:rPr>
          <w:rFonts w:ascii="Times New Roman" w:hAnsi="Times New Roman"/>
          <w:sz w:val="22"/>
          <w:szCs w:val="22"/>
        </w:rPr>
        <w:t>17.2.d)</w:t>
      </w:r>
      <w:r w:rsidRPr="006B2FC9">
        <w:rPr>
          <w:rFonts w:ascii="Times New Roman" w:hAnsi="Times New Roman"/>
          <w:sz w:val="22"/>
          <w:szCs w:val="22"/>
        </w:rPr>
        <w:tab/>
        <w:t>value added tax paid on goods and services supplied on a recurring basis or involving considerable expenditure;</w:t>
      </w:r>
    </w:p>
    <w:p w14:paraId="3BB2489C" w14:textId="77777777" w:rsidR="006B2FC9" w:rsidRPr="006B2FC9" w:rsidRDefault="006B2FC9" w:rsidP="00B4472B">
      <w:pPr>
        <w:ind w:left="567"/>
        <w:jc w:val="both"/>
        <w:rPr>
          <w:rFonts w:ascii="Times New Roman" w:hAnsi="Times New Roman"/>
          <w:i/>
          <w:sz w:val="22"/>
          <w:szCs w:val="22"/>
        </w:rPr>
      </w:pPr>
      <w:r w:rsidRPr="006B2FC9">
        <w:rPr>
          <w:rFonts w:ascii="Times New Roman" w:hAnsi="Times New Roman"/>
          <w:i/>
          <w:sz w:val="22"/>
          <w:szCs w:val="22"/>
          <w:u w:val="single"/>
        </w:rPr>
        <w:t>Special note for contracts with natural or legal persons based in The Netherlands</w:t>
      </w:r>
      <w:r w:rsidRPr="006B2FC9">
        <w:rPr>
          <w:rFonts w:ascii="Times New Roman" w:hAnsi="Times New Roman"/>
          <w:i/>
          <w:sz w:val="22"/>
          <w:szCs w:val="22"/>
        </w:rPr>
        <w:t xml:space="preserve">: If the Contractor, through the Contracting Authority, has received an </w:t>
      </w:r>
      <w:r w:rsidRPr="006B2FC9">
        <w:rPr>
          <w:rFonts w:ascii="Times New Roman" w:hAnsi="Times New Roman"/>
          <w:i/>
          <w:sz w:val="22"/>
          <w:szCs w:val="22"/>
          <w:u w:val="single"/>
        </w:rPr>
        <w:t>EU VAT Exemption Certificate</w:t>
      </w:r>
      <w:r w:rsidRPr="006B2FC9">
        <w:rPr>
          <w:rFonts w:ascii="Times New Roman" w:hAnsi="Times New Roman"/>
          <w:i/>
          <w:sz w:val="22"/>
          <w:szCs w:val="22"/>
        </w:rPr>
        <w:t xml:space="preserve"> for this Contract (duly certified by the Tax Authorities of The Netherlands in accordance with Directive 2006/112/EC Article 151 and Directive 2008/118/EC Article 13), then the Contractor shall issue all invoices against this Contract </w:t>
      </w:r>
      <w:r w:rsidRPr="006B2FC9">
        <w:rPr>
          <w:rFonts w:ascii="Times New Roman" w:hAnsi="Times New Roman"/>
          <w:i/>
          <w:sz w:val="22"/>
          <w:szCs w:val="22"/>
          <w:u w:val="single"/>
        </w:rPr>
        <w:t>exclusive of VAT</w:t>
      </w:r>
      <w:r w:rsidRPr="006B2FC9">
        <w:rPr>
          <w:rFonts w:ascii="Times New Roman" w:hAnsi="Times New Roman"/>
          <w:i/>
          <w:sz w:val="22"/>
          <w:szCs w:val="22"/>
        </w:rPr>
        <w:t>. If no such Exemption Certificate is issued, then all invoices against this Contract should be inclusive of VAT.</w:t>
      </w:r>
    </w:p>
    <w:p w14:paraId="41985759" w14:textId="77777777" w:rsidR="006B2FC9" w:rsidRDefault="006B2FC9" w:rsidP="00B4472B">
      <w:pPr>
        <w:ind w:firstLine="567"/>
        <w:jc w:val="both"/>
        <w:rPr>
          <w:rFonts w:ascii="Times New Roman" w:hAnsi="Times New Roman"/>
          <w:b/>
          <w:color w:val="C00000"/>
          <w:sz w:val="22"/>
          <w:szCs w:val="22"/>
        </w:rPr>
      </w:pPr>
      <w:r w:rsidRPr="006B2FC9">
        <w:rPr>
          <w:rFonts w:ascii="Times New Roman" w:hAnsi="Times New Roman"/>
          <w:b/>
          <w:color w:val="C00000"/>
          <w:sz w:val="22"/>
          <w:szCs w:val="22"/>
        </w:rPr>
        <w:t xml:space="preserve">… </w:t>
      </w:r>
      <w:r w:rsidRPr="006B2FC9">
        <w:rPr>
          <w:rFonts w:ascii="Times New Roman" w:hAnsi="Times New Roman"/>
          <w:b/>
          <w:color w:val="C00000"/>
          <w:sz w:val="22"/>
          <w:szCs w:val="22"/>
          <w:u w:val="single"/>
        </w:rPr>
        <w:t>OR</w:t>
      </w:r>
      <w:r w:rsidRPr="006B2FC9">
        <w:rPr>
          <w:rFonts w:ascii="Times New Roman" w:hAnsi="Times New Roman"/>
          <w:b/>
          <w:color w:val="C00000"/>
          <w:sz w:val="22"/>
          <w:szCs w:val="22"/>
        </w:rPr>
        <w:t xml:space="preserve"> … </w:t>
      </w:r>
    </w:p>
    <w:p w14:paraId="0C5BC089" w14:textId="77777777" w:rsidR="00B4472B" w:rsidRPr="006B2FC9" w:rsidRDefault="00B4472B" w:rsidP="00B4472B">
      <w:pPr>
        <w:ind w:left="567"/>
        <w:jc w:val="both"/>
        <w:rPr>
          <w:rFonts w:ascii="Times New Roman" w:hAnsi="Times New Roman"/>
          <w:b/>
          <w:color w:val="C00000"/>
          <w:sz w:val="22"/>
          <w:szCs w:val="22"/>
        </w:rPr>
      </w:pPr>
      <w:r w:rsidRPr="006B2FC9">
        <w:rPr>
          <w:rFonts w:ascii="Times New Roman" w:hAnsi="Times New Roman"/>
          <w:i/>
          <w:sz w:val="22"/>
          <w:szCs w:val="22"/>
          <w:u w:val="single"/>
        </w:rPr>
        <w:t xml:space="preserve">Special note for contracts with natural or legal persons based outside of The Netherlands, but </w:t>
      </w:r>
      <w:r>
        <w:rPr>
          <w:rFonts w:ascii="Times New Roman" w:hAnsi="Times New Roman"/>
          <w:i/>
          <w:sz w:val="22"/>
          <w:szCs w:val="22"/>
          <w:u w:val="single"/>
        </w:rPr>
        <w:t>w</w:t>
      </w:r>
      <w:r w:rsidRPr="006B2FC9">
        <w:rPr>
          <w:rFonts w:ascii="Times New Roman" w:hAnsi="Times New Roman"/>
          <w:i/>
          <w:sz w:val="22"/>
          <w:szCs w:val="22"/>
          <w:u w:val="single"/>
        </w:rPr>
        <w:t>ithin</w:t>
      </w:r>
      <w:r>
        <w:rPr>
          <w:rFonts w:ascii="Times New Roman" w:hAnsi="Times New Roman"/>
          <w:i/>
          <w:sz w:val="22"/>
          <w:szCs w:val="22"/>
          <w:u w:val="single"/>
        </w:rPr>
        <w:t xml:space="preserve"> </w:t>
      </w:r>
      <w:r w:rsidRPr="006B2FC9">
        <w:rPr>
          <w:rFonts w:ascii="Times New Roman" w:hAnsi="Times New Roman"/>
          <w:i/>
          <w:sz w:val="22"/>
          <w:szCs w:val="22"/>
          <w:u w:val="single"/>
        </w:rPr>
        <w:t>the European Union</w:t>
      </w:r>
      <w:r w:rsidRPr="006B2FC9">
        <w:rPr>
          <w:rFonts w:ascii="Times New Roman" w:hAnsi="Times New Roman"/>
          <w:i/>
          <w:sz w:val="22"/>
          <w:szCs w:val="22"/>
        </w:rPr>
        <w:t xml:space="preserve">: The Contracting Authority will request an </w:t>
      </w:r>
      <w:r w:rsidRPr="006B2FC9">
        <w:rPr>
          <w:rFonts w:ascii="Times New Roman" w:hAnsi="Times New Roman"/>
          <w:i/>
          <w:sz w:val="22"/>
          <w:szCs w:val="22"/>
          <w:u w:val="single"/>
        </w:rPr>
        <w:t>EU VAT Exemption Certificate</w:t>
      </w:r>
      <w:r w:rsidRPr="006B2FC9">
        <w:rPr>
          <w:rFonts w:ascii="Times New Roman" w:hAnsi="Times New Roman"/>
          <w:i/>
          <w:sz w:val="22"/>
          <w:szCs w:val="22"/>
        </w:rPr>
        <w:t xml:space="preserve"> for this Contract (to be duly certified by the Tax Authorities of The Netherlands in accordance with Directive 2006/112/EC Article 151 and Directive 2008/118/EC Article 13), which shall be issued to the Contractor. The Contractor shall issue all invoices against this Contract </w:t>
      </w:r>
      <w:r w:rsidRPr="006B2FC9">
        <w:rPr>
          <w:rFonts w:ascii="Times New Roman" w:hAnsi="Times New Roman"/>
          <w:i/>
          <w:sz w:val="22"/>
          <w:szCs w:val="22"/>
          <w:u w:val="single"/>
        </w:rPr>
        <w:t>exclusive of VAT</w:t>
      </w:r>
      <w:r w:rsidRPr="006B2FC9">
        <w:rPr>
          <w:rFonts w:ascii="Times New Roman" w:hAnsi="Times New Roman"/>
          <w:i/>
          <w:sz w:val="22"/>
          <w:szCs w:val="22"/>
        </w:rPr>
        <w:t>.</w:t>
      </w:r>
    </w:p>
    <w:p w14:paraId="36F5FB05" w14:textId="77777777" w:rsidR="004D2FD8" w:rsidRPr="007B70EE" w:rsidRDefault="004D2FD8">
      <w:pPr>
        <w:keepNext/>
        <w:spacing w:before="0" w:after="0"/>
        <w:ind w:left="567" w:hanging="567"/>
        <w:jc w:val="both"/>
        <w:rPr>
          <w:rFonts w:ascii="Times New Roman" w:hAnsi="Times New Roman"/>
          <w:sz w:val="22"/>
          <w:lang w:val="en-GB"/>
        </w:rPr>
      </w:pPr>
    </w:p>
    <w:p w14:paraId="15ABD1F3" w14:textId="77777777" w:rsidR="00B4472B" w:rsidRDefault="00B4472B" w:rsidP="00B4472B">
      <w:pPr>
        <w:jc w:val="both"/>
        <w:rPr>
          <w:rFonts w:ascii="Times New Roman" w:hAnsi="Times New Roman"/>
          <w:sz w:val="22"/>
          <w:szCs w:val="22"/>
          <w:lang w:val="en-GB"/>
        </w:rPr>
      </w:pPr>
    </w:p>
    <w:p w14:paraId="7BA216AA" w14:textId="77777777" w:rsidR="00B4472B" w:rsidRDefault="00B4472B" w:rsidP="00B4472B">
      <w:pPr>
        <w:jc w:val="both"/>
        <w:rPr>
          <w:rFonts w:ascii="Times New Roman" w:hAnsi="Times New Roman"/>
          <w:sz w:val="22"/>
          <w:szCs w:val="22"/>
          <w:lang w:val="en-GB"/>
        </w:rPr>
      </w:pPr>
    </w:p>
    <w:p w14:paraId="144C6B3A" w14:textId="77777777" w:rsidR="00B4472B" w:rsidRDefault="00B4472B" w:rsidP="00B4472B">
      <w:pPr>
        <w:jc w:val="both"/>
        <w:rPr>
          <w:rFonts w:ascii="Times New Roman" w:hAnsi="Times New Roman"/>
          <w:sz w:val="22"/>
          <w:szCs w:val="22"/>
          <w:lang w:val="en-GB"/>
        </w:rPr>
      </w:pPr>
    </w:p>
    <w:p w14:paraId="52BA4019" w14:textId="77777777" w:rsidR="00B4472B" w:rsidRDefault="00B4472B" w:rsidP="00B4472B">
      <w:pPr>
        <w:jc w:val="both"/>
        <w:rPr>
          <w:rFonts w:ascii="Times New Roman" w:hAnsi="Times New Roman"/>
          <w:sz w:val="22"/>
          <w:szCs w:val="22"/>
          <w:lang w:val="en-GB"/>
        </w:rPr>
      </w:pPr>
    </w:p>
    <w:p w14:paraId="4E39E97B" w14:textId="77777777" w:rsidR="00B4472B" w:rsidRDefault="00B4472B" w:rsidP="00B4472B">
      <w:pPr>
        <w:jc w:val="both"/>
        <w:rPr>
          <w:rFonts w:ascii="Times New Roman" w:hAnsi="Times New Roman"/>
          <w:sz w:val="22"/>
          <w:szCs w:val="22"/>
          <w:lang w:val="en-GB"/>
        </w:rPr>
      </w:pPr>
    </w:p>
    <w:p w14:paraId="1EBEEAD4" w14:textId="77777777" w:rsidR="00B4472B" w:rsidRDefault="00B4472B" w:rsidP="00B4472B">
      <w:pPr>
        <w:jc w:val="both"/>
        <w:rPr>
          <w:rFonts w:ascii="Times New Roman" w:hAnsi="Times New Roman"/>
          <w:sz w:val="22"/>
          <w:szCs w:val="22"/>
          <w:lang w:val="en-GB"/>
        </w:rPr>
      </w:pPr>
    </w:p>
    <w:p w14:paraId="1D438402" w14:textId="77777777" w:rsidR="00B4472B" w:rsidRDefault="00B4472B" w:rsidP="00B4472B">
      <w:pPr>
        <w:jc w:val="both"/>
        <w:rPr>
          <w:rFonts w:ascii="Times New Roman" w:hAnsi="Times New Roman"/>
          <w:sz w:val="22"/>
          <w:szCs w:val="22"/>
          <w:lang w:val="en-GB"/>
        </w:rPr>
      </w:pPr>
    </w:p>
    <w:p w14:paraId="422C1505" w14:textId="77777777" w:rsidR="00B4472B" w:rsidRPr="005B03BC" w:rsidRDefault="00B4472B" w:rsidP="00B4472B">
      <w:pPr>
        <w:jc w:val="both"/>
        <w:rPr>
          <w:rFonts w:ascii="Times New Roman" w:hAnsi="Times New Roman"/>
          <w:sz w:val="22"/>
          <w:lang w:val="en-GB"/>
        </w:rPr>
      </w:pPr>
      <w:r w:rsidRPr="00AA1F1D">
        <w:rPr>
          <w:rFonts w:ascii="Times New Roman" w:hAnsi="Times New Roman"/>
          <w:sz w:val="22"/>
          <w:szCs w:val="22"/>
          <w:lang w:val="en-GB"/>
        </w:rPr>
        <w:lastRenderedPageBreak/>
        <w:t xml:space="preserve">Done in English in two originals: </w:t>
      </w:r>
      <w:r w:rsidRPr="00AA1F1D">
        <w:rPr>
          <w:rFonts w:ascii="Times New Roman" w:hAnsi="Times New Roman"/>
          <w:sz w:val="22"/>
          <w:lang w:val="en-GB"/>
        </w:rPr>
        <w:t>one original being for the Contracting Authority and one original being for the contractor.</w:t>
      </w:r>
    </w:p>
    <w:p w14:paraId="302F47EB" w14:textId="77777777" w:rsidR="00B4472B" w:rsidRPr="007B70EE" w:rsidRDefault="00B4472B" w:rsidP="00B4472B">
      <w:pPr>
        <w:keepNext/>
        <w:spacing w:before="0" w:after="0"/>
        <w:ind w:left="567" w:hanging="567"/>
        <w:jc w:val="both"/>
        <w:rPr>
          <w:rFonts w:ascii="Times New Roman" w:hAnsi="Times New Roman"/>
          <w:sz w:val="22"/>
          <w:lang w:val="en-GB"/>
        </w:rPr>
      </w:pPr>
    </w:p>
    <w:tbl>
      <w:tblPr>
        <w:tblW w:w="9072" w:type="dxa"/>
        <w:tblInd w:w="108" w:type="dxa"/>
        <w:tblLayout w:type="fixed"/>
        <w:tblLook w:val="0000" w:firstRow="0" w:lastRow="0" w:firstColumn="0" w:lastColumn="0" w:noHBand="0" w:noVBand="0"/>
      </w:tblPr>
      <w:tblGrid>
        <w:gridCol w:w="1985"/>
        <w:gridCol w:w="2268"/>
        <w:gridCol w:w="3827"/>
        <w:gridCol w:w="992"/>
      </w:tblGrid>
      <w:tr w:rsidR="00B4472B" w:rsidRPr="007B70EE" w14:paraId="2D2814C6" w14:textId="77777777" w:rsidTr="00AD4B25">
        <w:trPr>
          <w:trHeight w:val="520"/>
        </w:trPr>
        <w:tc>
          <w:tcPr>
            <w:tcW w:w="4253" w:type="dxa"/>
            <w:gridSpan w:val="2"/>
          </w:tcPr>
          <w:p w14:paraId="20E6D9D1" w14:textId="77777777" w:rsidR="00B4472B" w:rsidRPr="000246E0" w:rsidRDefault="00B4472B" w:rsidP="00AD4B25">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Pr>
                <w:rFonts w:ascii="Times New Roman" w:hAnsi="Times New Roman"/>
                <w:b/>
                <w:sz w:val="28"/>
                <w:szCs w:val="28"/>
                <w:lang w:val="en-GB"/>
              </w:rPr>
              <w:t>c</w:t>
            </w:r>
            <w:r w:rsidRPr="000246E0">
              <w:rPr>
                <w:rFonts w:ascii="Times New Roman" w:hAnsi="Times New Roman"/>
                <w:b/>
                <w:sz w:val="28"/>
                <w:szCs w:val="28"/>
                <w:lang w:val="en-GB"/>
              </w:rPr>
              <w:t>ontractor</w:t>
            </w:r>
          </w:p>
        </w:tc>
        <w:tc>
          <w:tcPr>
            <w:tcW w:w="4819" w:type="dxa"/>
            <w:gridSpan w:val="2"/>
          </w:tcPr>
          <w:p w14:paraId="533ED96D" w14:textId="77777777" w:rsidR="00B4472B" w:rsidRPr="000246E0" w:rsidRDefault="00B4472B" w:rsidP="00AD4B25">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Pr>
                <w:rFonts w:ascii="Times New Roman" w:hAnsi="Times New Roman"/>
                <w:b/>
                <w:sz w:val="28"/>
                <w:szCs w:val="28"/>
                <w:lang w:val="en-GB"/>
              </w:rPr>
              <w:t>c</w:t>
            </w:r>
            <w:r w:rsidRPr="000246E0">
              <w:rPr>
                <w:rFonts w:ascii="Times New Roman" w:hAnsi="Times New Roman"/>
                <w:b/>
                <w:sz w:val="28"/>
                <w:szCs w:val="28"/>
                <w:lang w:val="en-GB"/>
              </w:rPr>
              <w:t xml:space="preserve">ontracting </w:t>
            </w:r>
            <w:r>
              <w:rPr>
                <w:rFonts w:ascii="Times New Roman" w:hAnsi="Times New Roman"/>
                <w:b/>
                <w:sz w:val="28"/>
                <w:szCs w:val="28"/>
                <w:lang w:val="en-GB"/>
              </w:rPr>
              <w:t>a</w:t>
            </w:r>
            <w:r w:rsidRPr="000246E0">
              <w:rPr>
                <w:rFonts w:ascii="Times New Roman" w:hAnsi="Times New Roman"/>
                <w:b/>
                <w:sz w:val="28"/>
                <w:szCs w:val="28"/>
                <w:lang w:val="en-GB"/>
              </w:rPr>
              <w:t>uthority</w:t>
            </w:r>
          </w:p>
        </w:tc>
      </w:tr>
      <w:tr w:rsidR="00B4472B" w:rsidRPr="007B70EE" w14:paraId="1825B431" w14:textId="77777777" w:rsidTr="00AD4B25">
        <w:trPr>
          <w:cantSplit/>
          <w:trHeight w:val="555"/>
        </w:trPr>
        <w:tc>
          <w:tcPr>
            <w:tcW w:w="1985" w:type="dxa"/>
          </w:tcPr>
          <w:p w14:paraId="75B1B22A" w14:textId="77777777" w:rsidR="00B4472B" w:rsidRPr="007B70EE" w:rsidRDefault="00B4472B" w:rsidP="00AD4B25">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p>
        </w:tc>
        <w:tc>
          <w:tcPr>
            <w:tcW w:w="2268" w:type="dxa"/>
          </w:tcPr>
          <w:p w14:paraId="3D0CE4FA" w14:textId="77777777" w:rsidR="00B4472B" w:rsidRPr="007B70EE" w:rsidRDefault="00B4472B" w:rsidP="00AD4B25">
            <w:pPr>
              <w:pStyle w:val="BodyText"/>
              <w:keepNext/>
              <w:spacing w:before="0" w:after="0"/>
              <w:ind w:left="567" w:hanging="567"/>
              <w:jc w:val="both"/>
              <w:rPr>
                <w:rFonts w:ascii="Times New Roman" w:hAnsi="Times New Roman"/>
                <w:sz w:val="22"/>
                <w:lang w:val="en-GB"/>
              </w:rPr>
            </w:pPr>
          </w:p>
        </w:tc>
        <w:tc>
          <w:tcPr>
            <w:tcW w:w="3827" w:type="dxa"/>
          </w:tcPr>
          <w:p w14:paraId="32B91E11" w14:textId="394582FF" w:rsidR="00B4472B" w:rsidRPr="007B70EE" w:rsidRDefault="00B4472B" w:rsidP="00AD4B25">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r>
              <w:rPr>
                <w:rFonts w:ascii="Times New Roman" w:hAnsi="Times New Roman"/>
                <w:sz w:val="22"/>
                <w:lang w:val="en-GB"/>
              </w:rPr>
              <w:t xml:space="preserve"> Dr </w:t>
            </w:r>
            <w:proofErr w:type="spellStart"/>
            <w:r>
              <w:rPr>
                <w:rFonts w:ascii="Times New Roman" w:hAnsi="Times New Roman"/>
                <w:sz w:val="22"/>
                <w:lang w:val="en-GB"/>
              </w:rPr>
              <w:t>Fidelma</w:t>
            </w:r>
            <w:proofErr w:type="spellEnd"/>
            <w:r>
              <w:rPr>
                <w:rFonts w:ascii="Times New Roman" w:hAnsi="Times New Roman"/>
                <w:sz w:val="22"/>
                <w:lang w:val="en-GB"/>
              </w:rPr>
              <w:t xml:space="preserve"> Donlon</w:t>
            </w:r>
          </w:p>
        </w:tc>
        <w:tc>
          <w:tcPr>
            <w:tcW w:w="992" w:type="dxa"/>
          </w:tcPr>
          <w:p w14:paraId="02C34473" w14:textId="77777777" w:rsidR="00B4472B" w:rsidRPr="007B70EE" w:rsidRDefault="00B4472B" w:rsidP="00AD4B25">
            <w:pPr>
              <w:pStyle w:val="BodyText"/>
              <w:keepNext/>
              <w:spacing w:before="0" w:after="0"/>
              <w:ind w:left="567" w:hanging="567"/>
              <w:jc w:val="both"/>
              <w:rPr>
                <w:rFonts w:ascii="Times New Roman" w:hAnsi="Times New Roman"/>
                <w:sz w:val="22"/>
                <w:lang w:val="en-GB"/>
              </w:rPr>
            </w:pPr>
          </w:p>
        </w:tc>
      </w:tr>
      <w:tr w:rsidR="00B4472B" w:rsidRPr="007B70EE" w14:paraId="0E9DF289" w14:textId="77777777" w:rsidTr="00AD4B25">
        <w:trPr>
          <w:cantSplit/>
          <w:trHeight w:val="577"/>
        </w:trPr>
        <w:tc>
          <w:tcPr>
            <w:tcW w:w="1985" w:type="dxa"/>
          </w:tcPr>
          <w:p w14:paraId="797E690E" w14:textId="77777777" w:rsidR="00B4472B" w:rsidRPr="00A940DC" w:rsidRDefault="00B4472B" w:rsidP="00AD4B25">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p>
        </w:tc>
        <w:tc>
          <w:tcPr>
            <w:tcW w:w="2268" w:type="dxa"/>
          </w:tcPr>
          <w:p w14:paraId="01914A35" w14:textId="77777777" w:rsidR="00B4472B" w:rsidRPr="00A940DC" w:rsidRDefault="00B4472B" w:rsidP="00AD4B25">
            <w:pPr>
              <w:pStyle w:val="BodyText"/>
              <w:keepNext/>
              <w:spacing w:before="0" w:after="0"/>
              <w:ind w:left="567" w:hanging="567"/>
              <w:jc w:val="both"/>
              <w:rPr>
                <w:rFonts w:ascii="Times New Roman" w:hAnsi="Times New Roman"/>
                <w:sz w:val="22"/>
                <w:lang w:val="en-GB"/>
              </w:rPr>
            </w:pPr>
          </w:p>
        </w:tc>
        <w:tc>
          <w:tcPr>
            <w:tcW w:w="3827" w:type="dxa"/>
          </w:tcPr>
          <w:p w14:paraId="3DD87A24" w14:textId="77777777" w:rsidR="00B4472B" w:rsidRPr="00A940DC" w:rsidRDefault="00B4472B" w:rsidP="00AD4B25">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r>
              <w:rPr>
                <w:rFonts w:ascii="Times New Roman" w:hAnsi="Times New Roman"/>
                <w:sz w:val="22"/>
                <w:lang w:val="en-GB"/>
              </w:rPr>
              <w:t xml:space="preserve"> Registrar</w:t>
            </w:r>
          </w:p>
        </w:tc>
        <w:tc>
          <w:tcPr>
            <w:tcW w:w="992" w:type="dxa"/>
          </w:tcPr>
          <w:p w14:paraId="34D29B56" w14:textId="77777777" w:rsidR="00B4472B" w:rsidRPr="00A940DC" w:rsidRDefault="00B4472B" w:rsidP="00AD4B25">
            <w:pPr>
              <w:pStyle w:val="BodyText"/>
              <w:keepNext/>
              <w:spacing w:before="0" w:after="0"/>
              <w:ind w:left="567" w:hanging="567"/>
              <w:jc w:val="both"/>
              <w:rPr>
                <w:rFonts w:ascii="Times New Roman" w:hAnsi="Times New Roman"/>
                <w:sz w:val="22"/>
                <w:lang w:val="en-GB"/>
              </w:rPr>
            </w:pPr>
          </w:p>
        </w:tc>
      </w:tr>
      <w:tr w:rsidR="00B4472B" w:rsidRPr="007B70EE" w14:paraId="265654D1" w14:textId="77777777" w:rsidTr="00AD4B25">
        <w:trPr>
          <w:cantSplit/>
          <w:trHeight w:val="878"/>
        </w:trPr>
        <w:tc>
          <w:tcPr>
            <w:tcW w:w="1985" w:type="dxa"/>
          </w:tcPr>
          <w:p w14:paraId="5C6E1F66" w14:textId="77777777" w:rsidR="00B4472B" w:rsidRDefault="00B4472B" w:rsidP="00AD4B25">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p w14:paraId="07B77DA6" w14:textId="77777777" w:rsidR="00B4472B" w:rsidRDefault="00B4472B" w:rsidP="00AD4B25">
            <w:pPr>
              <w:pStyle w:val="BodyText"/>
              <w:spacing w:before="0" w:after="0"/>
              <w:ind w:left="567" w:hanging="567"/>
              <w:jc w:val="both"/>
              <w:rPr>
                <w:rFonts w:ascii="Times New Roman" w:hAnsi="Times New Roman"/>
                <w:sz w:val="22"/>
                <w:lang w:val="en-GB"/>
              </w:rPr>
            </w:pPr>
          </w:p>
          <w:p w14:paraId="255C0ADE" w14:textId="77777777" w:rsidR="00B4472B" w:rsidRDefault="00B4472B" w:rsidP="00AD4B25">
            <w:pPr>
              <w:pStyle w:val="BodyText"/>
              <w:spacing w:before="0" w:after="0"/>
              <w:ind w:left="567" w:hanging="567"/>
              <w:jc w:val="both"/>
              <w:rPr>
                <w:rFonts w:ascii="Times New Roman" w:hAnsi="Times New Roman"/>
                <w:sz w:val="22"/>
                <w:lang w:val="en-GB"/>
              </w:rPr>
            </w:pPr>
          </w:p>
          <w:p w14:paraId="5719BE04" w14:textId="77777777" w:rsidR="00B4472B" w:rsidRDefault="00B4472B" w:rsidP="00AD4B25">
            <w:pPr>
              <w:pStyle w:val="BodyText"/>
              <w:spacing w:before="0" w:after="0"/>
              <w:ind w:left="567" w:hanging="567"/>
              <w:jc w:val="both"/>
              <w:rPr>
                <w:rFonts w:ascii="Times New Roman" w:hAnsi="Times New Roman"/>
                <w:sz w:val="22"/>
                <w:lang w:val="en-GB"/>
              </w:rPr>
            </w:pPr>
          </w:p>
          <w:p w14:paraId="119B715A"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c>
          <w:tcPr>
            <w:tcW w:w="2268" w:type="dxa"/>
          </w:tcPr>
          <w:p w14:paraId="135851A1"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c>
          <w:tcPr>
            <w:tcW w:w="3827" w:type="dxa"/>
          </w:tcPr>
          <w:p w14:paraId="3E404F5A" w14:textId="77777777" w:rsidR="00B4472B" w:rsidRPr="00A940DC" w:rsidRDefault="00B4472B" w:rsidP="00AD4B25">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tc>
        <w:tc>
          <w:tcPr>
            <w:tcW w:w="992" w:type="dxa"/>
          </w:tcPr>
          <w:p w14:paraId="4430FC92"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r>
      <w:tr w:rsidR="00B4472B" w:rsidRPr="007B70EE" w14:paraId="21C71090" w14:textId="77777777" w:rsidTr="00AD4B25">
        <w:trPr>
          <w:cantSplit/>
          <w:trHeight w:val="428"/>
        </w:trPr>
        <w:tc>
          <w:tcPr>
            <w:tcW w:w="1985" w:type="dxa"/>
          </w:tcPr>
          <w:p w14:paraId="59009F5B" w14:textId="77777777" w:rsidR="00B4472B" w:rsidRPr="00A940DC" w:rsidRDefault="00B4472B" w:rsidP="00AD4B25">
            <w:pPr>
              <w:pStyle w:val="BodyText"/>
              <w:spacing w:before="0" w:after="0"/>
              <w:ind w:left="567" w:hanging="567"/>
              <w:jc w:val="both"/>
              <w:rPr>
                <w:rFonts w:ascii="Times New Roman" w:hAnsi="Times New Roman"/>
                <w:sz w:val="22"/>
                <w:lang w:val="en-GB"/>
              </w:rPr>
            </w:pPr>
          </w:p>
          <w:p w14:paraId="07EE4033" w14:textId="77777777" w:rsidR="00B4472B" w:rsidRPr="00A940DC" w:rsidRDefault="00B4472B" w:rsidP="00AD4B25">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2268" w:type="dxa"/>
          </w:tcPr>
          <w:p w14:paraId="5A21ABB5"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c>
          <w:tcPr>
            <w:tcW w:w="3827" w:type="dxa"/>
          </w:tcPr>
          <w:p w14:paraId="58C52E05" w14:textId="77777777" w:rsidR="00B4472B" w:rsidRPr="00A940DC" w:rsidRDefault="00B4472B" w:rsidP="00AD4B25">
            <w:pPr>
              <w:pStyle w:val="BodyText"/>
              <w:spacing w:before="0" w:after="0"/>
              <w:ind w:left="567" w:hanging="567"/>
              <w:jc w:val="both"/>
              <w:rPr>
                <w:rFonts w:ascii="Times New Roman" w:hAnsi="Times New Roman"/>
                <w:sz w:val="22"/>
                <w:lang w:val="en-GB"/>
              </w:rPr>
            </w:pPr>
          </w:p>
          <w:p w14:paraId="1F836BE8" w14:textId="77777777" w:rsidR="00B4472B" w:rsidRPr="00A940DC" w:rsidRDefault="00B4472B" w:rsidP="00AD4B25">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992" w:type="dxa"/>
          </w:tcPr>
          <w:p w14:paraId="0FCF60F3" w14:textId="77777777" w:rsidR="00B4472B" w:rsidRPr="00A940DC" w:rsidRDefault="00B4472B" w:rsidP="00AD4B25">
            <w:pPr>
              <w:pStyle w:val="BodyText"/>
              <w:spacing w:before="0" w:after="0"/>
              <w:ind w:left="567" w:hanging="567"/>
              <w:jc w:val="both"/>
              <w:rPr>
                <w:rFonts w:ascii="Times New Roman" w:hAnsi="Times New Roman"/>
                <w:sz w:val="22"/>
                <w:lang w:val="en-GB"/>
              </w:rPr>
            </w:pPr>
          </w:p>
        </w:tc>
      </w:tr>
    </w:tbl>
    <w:p w14:paraId="6CD32652" w14:textId="77777777" w:rsidR="004D2FD8" w:rsidRPr="007B70EE" w:rsidRDefault="004D2FD8" w:rsidP="000076DF">
      <w:pPr>
        <w:ind w:left="567"/>
        <w:rPr>
          <w:lang w:val="en-GB"/>
        </w:rPr>
      </w:pPr>
    </w:p>
    <w:sectPr w:rsidR="004D2FD8" w:rsidRPr="007B70EE" w:rsidSect="0023665C">
      <w:headerReference w:type="default" r:id="rId11"/>
      <w:footerReference w:type="default" r:id="rId12"/>
      <w:footerReference w:type="first" r:id="rId13"/>
      <w:type w:val="continuous"/>
      <w:pgSz w:w="11906" w:h="16838"/>
      <w:pgMar w:top="1134" w:right="1418" w:bottom="1134" w:left="1134" w:header="720" w:footer="402"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01713" w14:textId="77777777" w:rsidR="006B416B" w:rsidRDefault="006B416B">
      <w:r>
        <w:separator/>
      </w:r>
    </w:p>
    <w:p w14:paraId="6D620892" w14:textId="77777777" w:rsidR="006B416B" w:rsidRDefault="006B416B"/>
  </w:endnote>
  <w:endnote w:type="continuationSeparator" w:id="0">
    <w:p w14:paraId="59BE12AC" w14:textId="77777777" w:rsidR="006B416B" w:rsidRDefault="006B416B">
      <w:r>
        <w:continuationSeparator/>
      </w:r>
    </w:p>
    <w:p w14:paraId="6BDF3230" w14:textId="77777777" w:rsidR="006B416B" w:rsidRDefault="006B4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51E2" w14:textId="77777777" w:rsidR="00326BE0" w:rsidRPr="0076436E" w:rsidRDefault="00AC2600"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2021</w:t>
    </w:r>
    <w:r w:rsidR="00B31D69">
      <w:rPr>
        <w:rFonts w:ascii="Times New Roman" w:hAnsi="Times New Roman"/>
        <w:b/>
        <w:sz w:val="18"/>
        <w:lang w:val="en-GB"/>
      </w:rPr>
      <w:t>.1</w:t>
    </w:r>
    <w:r w:rsidR="00326BE0" w:rsidRPr="0076436E">
      <w:rPr>
        <w:rFonts w:ascii="Times New Roman" w:hAnsi="Times New Roman"/>
        <w:sz w:val="18"/>
        <w:szCs w:val="18"/>
        <w:lang w:val="en-GB"/>
      </w:rPr>
      <w:tab/>
      <w:t xml:space="preserve">Page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PAGE </w:instrText>
    </w:r>
    <w:r w:rsidR="00326BE0" w:rsidRPr="0076436E">
      <w:rPr>
        <w:rFonts w:ascii="Times New Roman" w:hAnsi="Times New Roman"/>
        <w:sz w:val="18"/>
        <w:szCs w:val="18"/>
      </w:rPr>
      <w:fldChar w:fldCharType="separate"/>
    </w:r>
    <w:r w:rsidR="009F7D25">
      <w:rPr>
        <w:rFonts w:ascii="Times New Roman" w:hAnsi="Times New Roman"/>
        <w:noProof/>
        <w:sz w:val="18"/>
        <w:szCs w:val="18"/>
        <w:lang w:val="en-GB"/>
      </w:rPr>
      <w:t>1</w:t>
    </w:r>
    <w:r w:rsidR="00326BE0" w:rsidRPr="0076436E">
      <w:rPr>
        <w:rFonts w:ascii="Times New Roman" w:hAnsi="Times New Roman"/>
        <w:sz w:val="18"/>
        <w:szCs w:val="18"/>
      </w:rPr>
      <w:fldChar w:fldCharType="end"/>
    </w:r>
    <w:r w:rsidR="00326BE0" w:rsidRPr="0076436E">
      <w:rPr>
        <w:rFonts w:ascii="Times New Roman" w:hAnsi="Times New Roman"/>
        <w:sz w:val="18"/>
        <w:szCs w:val="18"/>
        <w:lang w:val="en-GB"/>
      </w:rPr>
      <w:t xml:space="preserve"> of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NUMPAGES </w:instrText>
    </w:r>
    <w:r w:rsidR="00326BE0" w:rsidRPr="0076436E">
      <w:rPr>
        <w:rFonts w:ascii="Times New Roman" w:hAnsi="Times New Roman"/>
        <w:sz w:val="18"/>
        <w:szCs w:val="18"/>
      </w:rPr>
      <w:fldChar w:fldCharType="separate"/>
    </w:r>
    <w:r w:rsidR="009F7D25">
      <w:rPr>
        <w:rFonts w:ascii="Times New Roman" w:hAnsi="Times New Roman"/>
        <w:noProof/>
        <w:sz w:val="18"/>
        <w:szCs w:val="18"/>
        <w:lang w:val="en-GB"/>
      </w:rPr>
      <w:t>5</w:t>
    </w:r>
    <w:r w:rsidR="00326BE0" w:rsidRPr="0076436E">
      <w:rPr>
        <w:rFonts w:ascii="Times New Roman" w:hAnsi="Times New Roman"/>
        <w:sz w:val="18"/>
        <w:szCs w:val="18"/>
      </w:rPr>
      <w:fldChar w:fldCharType="end"/>
    </w:r>
  </w:p>
  <w:p w14:paraId="7AD01E32" w14:textId="553FADA8" w:rsidR="00326BE0" w:rsidRPr="00560327" w:rsidRDefault="00326BE0" w:rsidP="008E702C">
    <w:pPr>
      <w:pStyle w:val="Footer"/>
      <w:tabs>
        <w:tab w:val="clear" w:pos="4320"/>
        <w:tab w:val="center" w:pos="0"/>
      </w:tabs>
      <w:spacing w:before="0" w:after="0"/>
      <w:rPr>
        <w:rFonts w:ascii="Times New Roman" w:hAnsi="Times New Roman"/>
        <w:sz w:val="18"/>
        <w:szCs w:val="18"/>
        <w:lang w:val="en-GB"/>
      </w:rPr>
    </w:pPr>
    <w:r w:rsidRPr="008E702C">
      <w:rPr>
        <w:rFonts w:ascii="Times New Roman" w:hAnsi="Times New Roman"/>
        <w:sz w:val="18"/>
        <w:szCs w:val="18"/>
      </w:rPr>
      <w:fldChar w:fldCharType="begin"/>
    </w:r>
    <w:r w:rsidRPr="00560327">
      <w:rPr>
        <w:rFonts w:ascii="Times New Roman" w:hAnsi="Times New Roman"/>
        <w:sz w:val="18"/>
        <w:szCs w:val="18"/>
        <w:lang w:val="en-GB"/>
      </w:rPr>
      <w:instrText xml:space="preserve"> FILENAME </w:instrText>
    </w:r>
    <w:r w:rsidRPr="008E702C">
      <w:rPr>
        <w:rFonts w:ascii="Times New Roman" w:hAnsi="Times New Roman"/>
        <w:sz w:val="18"/>
        <w:szCs w:val="18"/>
      </w:rPr>
      <w:fldChar w:fldCharType="separate"/>
    </w:r>
    <w:r w:rsidR="007B2D64">
      <w:rPr>
        <w:rFonts w:ascii="Times New Roman" w:hAnsi="Times New Roman"/>
        <w:noProof/>
        <w:sz w:val="18"/>
        <w:szCs w:val="18"/>
        <w:lang w:val="en-GB"/>
      </w:rPr>
      <w:t>05.Contract.docx</w:t>
    </w:r>
    <w:r w:rsidRPr="008E702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40EF" w14:textId="77777777"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6EE90A0E" w14:textId="77777777" w:rsidR="00326BE0" w:rsidRDefault="00326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36A51" w14:textId="77777777" w:rsidR="006B416B" w:rsidRDefault="006B416B" w:rsidP="008056C4">
      <w:pPr>
        <w:spacing w:before="0" w:after="0"/>
      </w:pPr>
      <w:r>
        <w:separator/>
      </w:r>
    </w:p>
  </w:footnote>
  <w:footnote w:type="continuationSeparator" w:id="0">
    <w:p w14:paraId="262CAD23" w14:textId="77777777" w:rsidR="006B416B" w:rsidRDefault="006B416B">
      <w:r>
        <w:continuationSeparator/>
      </w:r>
    </w:p>
    <w:p w14:paraId="1AFADBD4" w14:textId="77777777" w:rsidR="006B416B" w:rsidRDefault="006B416B"/>
  </w:footnote>
  <w:footnote w:id="1">
    <w:p w14:paraId="4B48B343"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Where the contracting party is an individual.</w:t>
      </w:r>
    </w:p>
  </w:footnote>
  <w:footnote w:id="2">
    <w:p w14:paraId="3F11F705"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 xml:space="preserve">Where applicable. For individuals, mention their ID card or passport or equivalent document </w:t>
      </w:r>
      <w:r w:rsidR="00AA3D4D" w:rsidRPr="00571A21">
        <w:rPr>
          <w:lang w:val="en-GB"/>
        </w:rPr>
        <w:t>–</w:t>
      </w:r>
      <w:r w:rsidRPr="00571A21">
        <w:rPr>
          <w:lang w:val="en-GB"/>
        </w:rPr>
        <w:t xml:space="preserve"> number</w:t>
      </w:r>
      <w:r w:rsidR="00AA3D4D" w:rsidRPr="00571A21">
        <w:rPr>
          <w:lang w:val="en-GB"/>
        </w:rPr>
        <w:t>.</w:t>
      </w:r>
    </w:p>
  </w:footnote>
  <w:footnote w:id="3">
    <w:p w14:paraId="2F3E40F3"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Except where the contracting party is not VAT registered.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DA3" w14:textId="3DCF76D8" w:rsidR="00AC2600" w:rsidRDefault="00BA3957" w:rsidP="00CE4CD6">
    <w:pPr>
      <w:pStyle w:val="Header"/>
      <w:jc w:val="center"/>
      <w:rPr>
        <w:sz w:val="18"/>
        <w:szCs w:val="18"/>
        <w:lang w:val="en-US"/>
      </w:rPr>
    </w:pPr>
    <w:r>
      <w:rPr>
        <w:noProof/>
        <w:snapToGrid/>
        <w:sz w:val="18"/>
        <w:szCs w:val="18"/>
        <w:lang w:val="en-US"/>
      </w:rPr>
      <w:drawing>
        <wp:anchor distT="0" distB="0" distL="114300" distR="114300" simplePos="0" relativeHeight="251658240" behindDoc="0" locked="0" layoutInCell="1" allowOverlap="1" wp14:anchorId="1CA3999C" wp14:editId="4D43D1AB">
          <wp:simplePos x="0" y="0"/>
          <wp:positionH relativeFrom="margin">
            <wp:posOffset>1160780</wp:posOffset>
          </wp:positionH>
          <wp:positionV relativeFrom="margin">
            <wp:posOffset>-590550</wp:posOffset>
          </wp:positionV>
          <wp:extent cx="3409950" cy="600075"/>
          <wp:effectExtent l="0" t="0" r="0" b="0"/>
          <wp:wrapSquare wrapText="bothSides"/>
          <wp:docPr id="2" name="Picture 2" descr="KSC 3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 3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600075"/>
                  </a:xfrm>
                  <a:prstGeom prst="rect">
                    <a:avLst/>
                  </a:prstGeom>
                  <a:noFill/>
                </pic:spPr>
              </pic:pic>
            </a:graphicData>
          </a:graphic>
          <wp14:sizeRelH relativeFrom="page">
            <wp14:pctWidth>0</wp14:pctWidth>
          </wp14:sizeRelH>
          <wp14:sizeRelV relativeFrom="page">
            <wp14:pctHeight>0</wp14:pctHeight>
          </wp14:sizeRelV>
        </wp:anchor>
      </w:drawing>
    </w:r>
    <w:r w:rsidR="00CE4CD6" w:rsidRPr="00CE4CD6">
      <w:rPr>
        <w:sz w:val="18"/>
        <w:szCs w:val="18"/>
        <w:lang w:val="en-US"/>
      </w:rPr>
      <w:t>LIMITE</w:t>
    </w:r>
  </w:p>
  <w:p w14:paraId="6B52AC74" w14:textId="77777777" w:rsidR="00CE4CD6" w:rsidRDefault="00CE4CD6" w:rsidP="00CE4CD6">
    <w:pPr>
      <w:pStyle w:val="Header"/>
      <w:jc w:val="center"/>
      <w:rPr>
        <w:sz w:val="18"/>
        <w:szCs w:val="18"/>
        <w:lang w:val="en-US"/>
      </w:rPr>
    </w:pPr>
  </w:p>
  <w:p w14:paraId="5DAEE0F7" w14:textId="77777777" w:rsidR="00CE4CD6" w:rsidRPr="00CE4CD6" w:rsidRDefault="00CE4CD6" w:rsidP="00CE4CD6">
    <w:pPr>
      <w:pStyle w:val="Header"/>
      <w:jc w:val="center"/>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7410395"/>
    <w:multiLevelType w:val="multilevel"/>
    <w:tmpl w:val="3E3CF9AA"/>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B82C21"/>
    <w:multiLevelType w:val="multilevel"/>
    <w:tmpl w:val="34981AF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4"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347C68"/>
    <w:multiLevelType w:val="hybridMultilevel"/>
    <w:tmpl w:val="D3B0AE74"/>
    <w:lvl w:ilvl="0" w:tplc="31D2966E">
      <w:start w:val="1"/>
      <w:numFmt w:val="decimal"/>
      <w:lvlText w:val="%1."/>
      <w:lvlJc w:val="left"/>
      <w:pPr>
        <w:tabs>
          <w:tab w:val="num" w:pos="720"/>
        </w:tabs>
        <w:ind w:left="720" w:hanging="360"/>
      </w:pPr>
    </w:lvl>
    <w:lvl w:ilvl="1" w:tplc="A3DCCBAC" w:tentative="1">
      <w:start w:val="1"/>
      <w:numFmt w:val="lowerLetter"/>
      <w:lvlText w:val="%2."/>
      <w:lvlJc w:val="left"/>
      <w:pPr>
        <w:tabs>
          <w:tab w:val="num" w:pos="1440"/>
        </w:tabs>
        <w:ind w:left="1440" w:hanging="360"/>
      </w:pPr>
    </w:lvl>
    <w:lvl w:ilvl="2" w:tplc="19A649AA" w:tentative="1">
      <w:start w:val="1"/>
      <w:numFmt w:val="lowerRoman"/>
      <w:lvlText w:val="%3."/>
      <w:lvlJc w:val="right"/>
      <w:pPr>
        <w:tabs>
          <w:tab w:val="num" w:pos="2160"/>
        </w:tabs>
        <w:ind w:left="2160" w:hanging="180"/>
      </w:pPr>
    </w:lvl>
    <w:lvl w:ilvl="3" w:tplc="4DAE7DBC" w:tentative="1">
      <w:start w:val="1"/>
      <w:numFmt w:val="decimal"/>
      <w:lvlText w:val="%4."/>
      <w:lvlJc w:val="left"/>
      <w:pPr>
        <w:tabs>
          <w:tab w:val="num" w:pos="2880"/>
        </w:tabs>
        <w:ind w:left="2880" w:hanging="360"/>
      </w:pPr>
    </w:lvl>
    <w:lvl w:ilvl="4" w:tplc="11844710" w:tentative="1">
      <w:start w:val="1"/>
      <w:numFmt w:val="lowerLetter"/>
      <w:lvlText w:val="%5."/>
      <w:lvlJc w:val="left"/>
      <w:pPr>
        <w:tabs>
          <w:tab w:val="num" w:pos="3600"/>
        </w:tabs>
        <w:ind w:left="3600" w:hanging="360"/>
      </w:pPr>
    </w:lvl>
    <w:lvl w:ilvl="5" w:tplc="B7721B84" w:tentative="1">
      <w:start w:val="1"/>
      <w:numFmt w:val="lowerRoman"/>
      <w:lvlText w:val="%6."/>
      <w:lvlJc w:val="right"/>
      <w:pPr>
        <w:tabs>
          <w:tab w:val="num" w:pos="4320"/>
        </w:tabs>
        <w:ind w:left="4320" w:hanging="180"/>
      </w:pPr>
    </w:lvl>
    <w:lvl w:ilvl="6" w:tplc="07D249A4" w:tentative="1">
      <w:start w:val="1"/>
      <w:numFmt w:val="decimal"/>
      <w:lvlText w:val="%7."/>
      <w:lvlJc w:val="left"/>
      <w:pPr>
        <w:tabs>
          <w:tab w:val="num" w:pos="5040"/>
        </w:tabs>
        <w:ind w:left="5040" w:hanging="360"/>
      </w:pPr>
    </w:lvl>
    <w:lvl w:ilvl="7" w:tplc="83443FC0" w:tentative="1">
      <w:start w:val="1"/>
      <w:numFmt w:val="lowerLetter"/>
      <w:lvlText w:val="%8."/>
      <w:lvlJc w:val="left"/>
      <w:pPr>
        <w:tabs>
          <w:tab w:val="num" w:pos="5760"/>
        </w:tabs>
        <w:ind w:left="5760" w:hanging="360"/>
      </w:pPr>
    </w:lvl>
    <w:lvl w:ilvl="8" w:tplc="0B5650C8" w:tentative="1">
      <w:start w:val="1"/>
      <w:numFmt w:val="lowerRoman"/>
      <w:lvlText w:val="%9."/>
      <w:lvlJc w:val="right"/>
      <w:pPr>
        <w:tabs>
          <w:tab w:val="num" w:pos="6480"/>
        </w:tabs>
        <w:ind w:left="6480" w:hanging="180"/>
      </w:pPr>
    </w:lvl>
  </w:abstractNum>
  <w:abstractNum w:abstractNumId="42"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5"/>
  </w:num>
  <w:num w:numId="3">
    <w:abstractNumId w:val="6"/>
  </w:num>
  <w:num w:numId="4">
    <w:abstractNumId w:val="28"/>
  </w:num>
  <w:num w:numId="5">
    <w:abstractNumId w:val="24"/>
  </w:num>
  <w:num w:numId="6">
    <w:abstractNumId w:val="17"/>
  </w:num>
  <w:num w:numId="7">
    <w:abstractNumId w:val="15"/>
  </w:num>
  <w:num w:numId="8">
    <w:abstractNumId w:val="23"/>
  </w:num>
  <w:num w:numId="9">
    <w:abstractNumId w:val="42"/>
  </w:num>
  <w:num w:numId="10">
    <w:abstractNumId w:val="10"/>
  </w:num>
  <w:num w:numId="11">
    <w:abstractNumId w:val="11"/>
  </w:num>
  <w:num w:numId="12">
    <w:abstractNumId w:val="12"/>
  </w:num>
  <w:num w:numId="13">
    <w:abstractNumId w:val="27"/>
  </w:num>
  <w:num w:numId="14">
    <w:abstractNumId w:val="32"/>
  </w:num>
  <w:num w:numId="15">
    <w:abstractNumId w:val="37"/>
  </w:num>
  <w:num w:numId="16">
    <w:abstractNumId w:val="8"/>
  </w:num>
  <w:num w:numId="17">
    <w:abstractNumId w:val="22"/>
  </w:num>
  <w:num w:numId="18">
    <w:abstractNumId w:val="26"/>
  </w:num>
  <w:num w:numId="19">
    <w:abstractNumId w:val="31"/>
  </w:num>
  <w:num w:numId="20">
    <w:abstractNumId w:val="9"/>
  </w:num>
  <w:num w:numId="21">
    <w:abstractNumId w:val="25"/>
  </w:num>
  <w:num w:numId="22">
    <w:abstractNumId w:val="13"/>
  </w:num>
  <w:num w:numId="23">
    <w:abstractNumId w:val="16"/>
  </w:num>
  <w:num w:numId="24">
    <w:abstractNumId w:val="34"/>
  </w:num>
  <w:num w:numId="25">
    <w:abstractNumId w:val="21"/>
  </w:num>
  <w:num w:numId="26">
    <w:abstractNumId w:val="19"/>
  </w:num>
  <w:num w:numId="27">
    <w:abstractNumId w:val="38"/>
  </w:num>
  <w:num w:numId="28">
    <w:abstractNumId w:val="39"/>
  </w:num>
  <w:num w:numId="29">
    <w:abstractNumId w:val="2"/>
  </w:num>
  <w:num w:numId="30">
    <w:abstractNumId w:val="33"/>
  </w:num>
  <w:num w:numId="31">
    <w:abstractNumId w:val="29"/>
  </w:num>
  <w:num w:numId="32">
    <w:abstractNumId w:val="4"/>
  </w:num>
  <w:num w:numId="33">
    <w:abstractNumId w:val="5"/>
  </w:num>
  <w:num w:numId="34">
    <w:abstractNumId w:val="3"/>
  </w:num>
  <w:num w:numId="35">
    <w:abstractNumId w:val="1"/>
  </w:num>
  <w:num w:numId="36">
    <w:abstractNumId w:val="30"/>
  </w:num>
  <w:num w:numId="37">
    <w:abstractNumId w:val="41"/>
  </w:num>
  <w:num w:numId="38">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abstractNumId w:val="40"/>
  </w:num>
  <w:num w:numId="40">
    <w:abstractNumId w:val="20"/>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076DF"/>
    <w:rsid w:val="00010DE9"/>
    <w:rsid w:val="0001161F"/>
    <w:rsid w:val="00013BE7"/>
    <w:rsid w:val="000246E0"/>
    <w:rsid w:val="00040CF1"/>
    <w:rsid w:val="00041516"/>
    <w:rsid w:val="000417E2"/>
    <w:rsid w:val="00043159"/>
    <w:rsid w:val="00051DD7"/>
    <w:rsid w:val="00056EAA"/>
    <w:rsid w:val="00063C56"/>
    <w:rsid w:val="00063D92"/>
    <w:rsid w:val="000714BB"/>
    <w:rsid w:val="0007185D"/>
    <w:rsid w:val="00073C0E"/>
    <w:rsid w:val="00080940"/>
    <w:rsid w:val="00085221"/>
    <w:rsid w:val="00085CA1"/>
    <w:rsid w:val="00087F35"/>
    <w:rsid w:val="0009286D"/>
    <w:rsid w:val="000A7A2C"/>
    <w:rsid w:val="000B1236"/>
    <w:rsid w:val="000C4AE6"/>
    <w:rsid w:val="000D1A29"/>
    <w:rsid w:val="000D24E3"/>
    <w:rsid w:val="000D2B44"/>
    <w:rsid w:val="000D40DB"/>
    <w:rsid w:val="000D4DE7"/>
    <w:rsid w:val="000E7B75"/>
    <w:rsid w:val="000F5F5F"/>
    <w:rsid w:val="0010291A"/>
    <w:rsid w:val="00103348"/>
    <w:rsid w:val="00103913"/>
    <w:rsid w:val="00111B28"/>
    <w:rsid w:val="001139A1"/>
    <w:rsid w:val="00113B66"/>
    <w:rsid w:val="00115916"/>
    <w:rsid w:val="001302A7"/>
    <w:rsid w:val="001331FB"/>
    <w:rsid w:val="0014659F"/>
    <w:rsid w:val="00150767"/>
    <w:rsid w:val="001536B3"/>
    <w:rsid w:val="001551EE"/>
    <w:rsid w:val="00157DEE"/>
    <w:rsid w:val="00165201"/>
    <w:rsid w:val="001766D9"/>
    <w:rsid w:val="00181980"/>
    <w:rsid w:val="00187253"/>
    <w:rsid w:val="00192C73"/>
    <w:rsid w:val="001932AF"/>
    <w:rsid w:val="001937B4"/>
    <w:rsid w:val="001B1A48"/>
    <w:rsid w:val="001B33B6"/>
    <w:rsid w:val="001B5454"/>
    <w:rsid w:val="001D0532"/>
    <w:rsid w:val="001D1E38"/>
    <w:rsid w:val="001D3750"/>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665C"/>
    <w:rsid w:val="00236A95"/>
    <w:rsid w:val="002426D3"/>
    <w:rsid w:val="002442B7"/>
    <w:rsid w:val="0025580D"/>
    <w:rsid w:val="002560BB"/>
    <w:rsid w:val="002561C8"/>
    <w:rsid w:val="00257F97"/>
    <w:rsid w:val="00265023"/>
    <w:rsid w:val="0026542C"/>
    <w:rsid w:val="00271700"/>
    <w:rsid w:val="0028364A"/>
    <w:rsid w:val="00290249"/>
    <w:rsid w:val="00294190"/>
    <w:rsid w:val="00296FAC"/>
    <w:rsid w:val="002A0041"/>
    <w:rsid w:val="002B6401"/>
    <w:rsid w:val="002C00DD"/>
    <w:rsid w:val="002C649A"/>
    <w:rsid w:val="002C6DD9"/>
    <w:rsid w:val="002D2FC0"/>
    <w:rsid w:val="002D47E8"/>
    <w:rsid w:val="002E1446"/>
    <w:rsid w:val="002F1222"/>
    <w:rsid w:val="002F33C5"/>
    <w:rsid w:val="0031155D"/>
    <w:rsid w:val="00315611"/>
    <w:rsid w:val="00322263"/>
    <w:rsid w:val="00326BE0"/>
    <w:rsid w:val="00326FF1"/>
    <w:rsid w:val="003308C6"/>
    <w:rsid w:val="003409B8"/>
    <w:rsid w:val="00347B7E"/>
    <w:rsid w:val="003502E9"/>
    <w:rsid w:val="00351351"/>
    <w:rsid w:val="003555A4"/>
    <w:rsid w:val="003573DC"/>
    <w:rsid w:val="003578BF"/>
    <w:rsid w:val="00360344"/>
    <w:rsid w:val="003613D2"/>
    <w:rsid w:val="00371851"/>
    <w:rsid w:val="00371F01"/>
    <w:rsid w:val="003721AD"/>
    <w:rsid w:val="00384BAB"/>
    <w:rsid w:val="00387C56"/>
    <w:rsid w:val="00387E08"/>
    <w:rsid w:val="00394016"/>
    <w:rsid w:val="003A1F76"/>
    <w:rsid w:val="003A2DB5"/>
    <w:rsid w:val="003A4EB0"/>
    <w:rsid w:val="003B42A2"/>
    <w:rsid w:val="003C4E55"/>
    <w:rsid w:val="003D1A78"/>
    <w:rsid w:val="003D26FA"/>
    <w:rsid w:val="003D3CAA"/>
    <w:rsid w:val="003D7611"/>
    <w:rsid w:val="003E1D47"/>
    <w:rsid w:val="003F2FA4"/>
    <w:rsid w:val="003F3B51"/>
    <w:rsid w:val="003F7DB7"/>
    <w:rsid w:val="0040221E"/>
    <w:rsid w:val="00420666"/>
    <w:rsid w:val="004210A7"/>
    <w:rsid w:val="004300D4"/>
    <w:rsid w:val="004316F0"/>
    <w:rsid w:val="00432DF1"/>
    <w:rsid w:val="004554CB"/>
    <w:rsid w:val="00462120"/>
    <w:rsid w:val="00466C35"/>
    <w:rsid w:val="00467B76"/>
    <w:rsid w:val="004775D2"/>
    <w:rsid w:val="00481845"/>
    <w:rsid w:val="00483E26"/>
    <w:rsid w:val="00484AB2"/>
    <w:rsid w:val="00486DD1"/>
    <w:rsid w:val="004963DB"/>
    <w:rsid w:val="00497BFC"/>
    <w:rsid w:val="004A7ED9"/>
    <w:rsid w:val="004B0424"/>
    <w:rsid w:val="004B740F"/>
    <w:rsid w:val="004C35B5"/>
    <w:rsid w:val="004D2FD8"/>
    <w:rsid w:val="004D45A7"/>
    <w:rsid w:val="004E14D4"/>
    <w:rsid w:val="004F1F8C"/>
    <w:rsid w:val="004F5C57"/>
    <w:rsid w:val="00501FF0"/>
    <w:rsid w:val="00507F82"/>
    <w:rsid w:val="00514BE0"/>
    <w:rsid w:val="00525100"/>
    <w:rsid w:val="00531265"/>
    <w:rsid w:val="005355FD"/>
    <w:rsid w:val="00535826"/>
    <w:rsid w:val="00536B4A"/>
    <w:rsid w:val="00540931"/>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D2554"/>
    <w:rsid w:val="005F2975"/>
    <w:rsid w:val="005F3C51"/>
    <w:rsid w:val="005F62D0"/>
    <w:rsid w:val="0061160A"/>
    <w:rsid w:val="00614D5B"/>
    <w:rsid w:val="00623B00"/>
    <w:rsid w:val="00627EBD"/>
    <w:rsid w:val="006311FE"/>
    <w:rsid w:val="00633829"/>
    <w:rsid w:val="006408AC"/>
    <w:rsid w:val="0066086C"/>
    <w:rsid w:val="006639E2"/>
    <w:rsid w:val="0066519D"/>
    <w:rsid w:val="00667C1A"/>
    <w:rsid w:val="00677500"/>
    <w:rsid w:val="0068104F"/>
    <w:rsid w:val="00681F4F"/>
    <w:rsid w:val="0068247E"/>
    <w:rsid w:val="006917B2"/>
    <w:rsid w:val="006935D5"/>
    <w:rsid w:val="00697349"/>
    <w:rsid w:val="006B0AB1"/>
    <w:rsid w:val="006B2FC9"/>
    <w:rsid w:val="006B416B"/>
    <w:rsid w:val="006B530A"/>
    <w:rsid w:val="006C2F05"/>
    <w:rsid w:val="006C373E"/>
    <w:rsid w:val="006C6B83"/>
    <w:rsid w:val="006E56FD"/>
    <w:rsid w:val="006E6880"/>
    <w:rsid w:val="006F5A0D"/>
    <w:rsid w:val="006F73F2"/>
    <w:rsid w:val="00711C72"/>
    <w:rsid w:val="007238B1"/>
    <w:rsid w:val="00731264"/>
    <w:rsid w:val="0073285E"/>
    <w:rsid w:val="0073450F"/>
    <w:rsid w:val="0074358C"/>
    <w:rsid w:val="0075384B"/>
    <w:rsid w:val="0076436E"/>
    <w:rsid w:val="00764FC7"/>
    <w:rsid w:val="00765A51"/>
    <w:rsid w:val="00766B2A"/>
    <w:rsid w:val="00777E99"/>
    <w:rsid w:val="00792A1B"/>
    <w:rsid w:val="007A0D58"/>
    <w:rsid w:val="007A4C4D"/>
    <w:rsid w:val="007A7E2A"/>
    <w:rsid w:val="007B2D64"/>
    <w:rsid w:val="007B65DB"/>
    <w:rsid w:val="007B70EE"/>
    <w:rsid w:val="007C0BDD"/>
    <w:rsid w:val="007C1656"/>
    <w:rsid w:val="007C75E0"/>
    <w:rsid w:val="007D201C"/>
    <w:rsid w:val="007D5FA2"/>
    <w:rsid w:val="007E3D5F"/>
    <w:rsid w:val="007E3E32"/>
    <w:rsid w:val="007F513C"/>
    <w:rsid w:val="007F7A3B"/>
    <w:rsid w:val="00803048"/>
    <w:rsid w:val="008056C4"/>
    <w:rsid w:val="00806CE0"/>
    <w:rsid w:val="008070E5"/>
    <w:rsid w:val="00811F58"/>
    <w:rsid w:val="00813732"/>
    <w:rsid w:val="008422D4"/>
    <w:rsid w:val="008517AF"/>
    <w:rsid w:val="00853F9D"/>
    <w:rsid w:val="0085667F"/>
    <w:rsid w:val="008617F3"/>
    <w:rsid w:val="00862142"/>
    <w:rsid w:val="008808CB"/>
    <w:rsid w:val="008859E6"/>
    <w:rsid w:val="008A077E"/>
    <w:rsid w:val="008A39B7"/>
    <w:rsid w:val="008B1768"/>
    <w:rsid w:val="008B465B"/>
    <w:rsid w:val="008C1101"/>
    <w:rsid w:val="008E40E2"/>
    <w:rsid w:val="008E702C"/>
    <w:rsid w:val="008F05AD"/>
    <w:rsid w:val="008F7C5F"/>
    <w:rsid w:val="0090159D"/>
    <w:rsid w:val="0091410D"/>
    <w:rsid w:val="00915891"/>
    <w:rsid w:val="00920A51"/>
    <w:rsid w:val="00922542"/>
    <w:rsid w:val="00930933"/>
    <w:rsid w:val="0093582A"/>
    <w:rsid w:val="0094670B"/>
    <w:rsid w:val="00963A3F"/>
    <w:rsid w:val="00965F8A"/>
    <w:rsid w:val="00980A42"/>
    <w:rsid w:val="009910F7"/>
    <w:rsid w:val="009976B3"/>
    <w:rsid w:val="009A3792"/>
    <w:rsid w:val="009A635C"/>
    <w:rsid w:val="009B0CF1"/>
    <w:rsid w:val="009B2F1F"/>
    <w:rsid w:val="009B30FB"/>
    <w:rsid w:val="009B422E"/>
    <w:rsid w:val="009B4D6F"/>
    <w:rsid w:val="009C0E86"/>
    <w:rsid w:val="009C72FB"/>
    <w:rsid w:val="009C76A8"/>
    <w:rsid w:val="009D2938"/>
    <w:rsid w:val="009E6BB7"/>
    <w:rsid w:val="009E7005"/>
    <w:rsid w:val="009F2264"/>
    <w:rsid w:val="009F63A1"/>
    <w:rsid w:val="009F7D25"/>
    <w:rsid w:val="00A018D1"/>
    <w:rsid w:val="00A039CA"/>
    <w:rsid w:val="00A05FAD"/>
    <w:rsid w:val="00A512C9"/>
    <w:rsid w:val="00A539E4"/>
    <w:rsid w:val="00A55795"/>
    <w:rsid w:val="00A62073"/>
    <w:rsid w:val="00A63E3C"/>
    <w:rsid w:val="00A646D3"/>
    <w:rsid w:val="00A75650"/>
    <w:rsid w:val="00A80A7B"/>
    <w:rsid w:val="00A83508"/>
    <w:rsid w:val="00A8789C"/>
    <w:rsid w:val="00A90F97"/>
    <w:rsid w:val="00A917DB"/>
    <w:rsid w:val="00A940DC"/>
    <w:rsid w:val="00AA24A4"/>
    <w:rsid w:val="00AA3D4D"/>
    <w:rsid w:val="00AB29A9"/>
    <w:rsid w:val="00AB4397"/>
    <w:rsid w:val="00AB471B"/>
    <w:rsid w:val="00AB66A5"/>
    <w:rsid w:val="00AB6D2D"/>
    <w:rsid w:val="00AC2600"/>
    <w:rsid w:val="00AC67B0"/>
    <w:rsid w:val="00AC7636"/>
    <w:rsid w:val="00AD74FD"/>
    <w:rsid w:val="00AE2635"/>
    <w:rsid w:val="00AE6174"/>
    <w:rsid w:val="00AE6600"/>
    <w:rsid w:val="00AE7D13"/>
    <w:rsid w:val="00AF1EEF"/>
    <w:rsid w:val="00AF4052"/>
    <w:rsid w:val="00B0129A"/>
    <w:rsid w:val="00B07102"/>
    <w:rsid w:val="00B11425"/>
    <w:rsid w:val="00B1165D"/>
    <w:rsid w:val="00B202BC"/>
    <w:rsid w:val="00B210FB"/>
    <w:rsid w:val="00B24A0C"/>
    <w:rsid w:val="00B277E4"/>
    <w:rsid w:val="00B3168E"/>
    <w:rsid w:val="00B31D69"/>
    <w:rsid w:val="00B4472B"/>
    <w:rsid w:val="00B44DC5"/>
    <w:rsid w:val="00B4772C"/>
    <w:rsid w:val="00B53C5E"/>
    <w:rsid w:val="00B56D63"/>
    <w:rsid w:val="00B57CFA"/>
    <w:rsid w:val="00B603DB"/>
    <w:rsid w:val="00B63280"/>
    <w:rsid w:val="00B67AFA"/>
    <w:rsid w:val="00B70C0E"/>
    <w:rsid w:val="00B74C20"/>
    <w:rsid w:val="00B80DE8"/>
    <w:rsid w:val="00B82CAD"/>
    <w:rsid w:val="00B83B99"/>
    <w:rsid w:val="00B90C14"/>
    <w:rsid w:val="00B951B6"/>
    <w:rsid w:val="00B9691D"/>
    <w:rsid w:val="00BA0079"/>
    <w:rsid w:val="00BA3957"/>
    <w:rsid w:val="00BA4BC4"/>
    <w:rsid w:val="00BB1D3F"/>
    <w:rsid w:val="00BB3477"/>
    <w:rsid w:val="00BB56D3"/>
    <w:rsid w:val="00BC6222"/>
    <w:rsid w:val="00BC7B0D"/>
    <w:rsid w:val="00BD201F"/>
    <w:rsid w:val="00BD3371"/>
    <w:rsid w:val="00C0433C"/>
    <w:rsid w:val="00C12AF0"/>
    <w:rsid w:val="00C13C29"/>
    <w:rsid w:val="00C17310"/>
    <w:rsid w:val="00C302E1"/>
    <w:rsid w:val="00C309F5"/>
    <w:rsid w:val="00C3235B"/>
    <w:rsid w:val="00C34E40"/>
    <w:rsid w:val="00C5182F"/>
    <w:rsid w:val="00C56125"/>
    <w:rsid w:val="00C61312"/>
    <w:rsid w:val="00C62ACA"/>
    <w:rsid w:val="00C675D1"/>
    <w:rsid w:val="00C715B2"/>
    <w:rsid w:val="00C720C8"/>
    <w:rsid w:val="00C75CCE"/>
    <w:rsid w:val="00C76F63"/>
    <w:rsid w:val="00C92434"/>
    <w:rsid w:val="00C947B6"/>
    <w:rsid w:val="00CA1354"/>
    <w:rsid w:val="00CA1A45"/>
    <w:rsid w:val="00CA6C68"/>
    <w:rsid w:val="00CB3FCA"/>
    <w:rsid w:val="00CC7DE2"/>
    <w:rsid w:val="00CD243E"/>
    <w:rsid w:val="00CD7F25"/>
    <w:rsid w:val="00CE4CD6"/>
    <w:rsid w:val="00CF33C6"/>
    <w:rsid w:val="00CF44E9"/>
    <w:rsid w:val="00CF6CFA"/>
    <w:rsid w:val="00CF6FDB"/>
    <w:rsid w:val="00D24893"/>
    <w:rsid w:val="00D31444"/>
    <w:rsid w:val="00D33341"/>
    <w:rsid w:val="00D3521E"/>
    <w:rsid w:val="00D43612"/>
    <w:rsid w:val="00D446F5"/>
    <w:rsid w:val="00D5158D"/>
    <w:rsid w:val="00D52CBF"/>
    <w:rsid w:val="00D576CA"/>
    <w:rsid w:val="00D60098"/>
    <w:rsid w:val="00D61D90"/>
    <w:rsid w:val="00D66F04"/>
    <w:rsid w:val="00D75213"/>
    <w:rsid w:val="00D7644B"/>
    <w:rsid w:val="00D83D1B"/>
    <w:rsid w:val="00D979C6"/>
    <w:rsid w:val="00DA4AB8"/>
    <w:rsid w:val="00DB0C2F"/>
    <w:rsid w:val="00DC45BC"/>
    <w:rsid w:val="00DC50E2"/>
    <w:rsid w:val="00DC54A0"/>
    <w:rsid w:val="00DC6C9C"/>
    <w:rsid w:val="00DD0624"/>
    <w:rsid w:val="00DF687C"/>
    <w:rsid w:val="00DF7327"/>
    <w:rsid w:val="00E02426"/>
    <w:rsid w:val="00E13CDE"/>
    <w:rsid w:val="00E15B50"/>
    <w:rsid w:val="00E2190B"/>
    <w:rsid w:val="00E259CE"/>
    <w:rsid w:val="00E2682A"/>
    <w:rsid w:val="00E27678"/>
    <w:rsid w:val="00E32CD4"/>
    <w:rsid w:val="00E340A7"/>
    <w:rsid w:val="00E34208"/>
    <w:rsid w:val="00E37290"/>
    <w:rsid w:val="00E41C6F"/>
    <w:rsid w:val="00E44651"/>
    <w:rsid w:val="00E52467"/>
    <w:rsid w:val="00E52D98"/>
    <w:rsid w:val="00E54B1B"/>
    <w:rsid w:val="00E571E1"/>
    <w:rsid w:val="00E62221"/>
    <w:rsid w:val="00E62923"/>
    <w:rsid w:val="00E665B9"/>
    <w:rsid w:val="00E730A5"/>
    <w:rsid w:val="00E811F3"/>
    <w:rsid w:val="00E85F91"/>
    <w:rsid w:val="00E8632B"/>
    <w:rsid w:val="00E90EDC"/>
    <w:rsid w:val="00E916B1"/>
    <w:rsid w:val="00EC057A"/>
    <w:rsid w:val="00ED4B36"/>
    <w:rsid w:val="00EE0ED9"/>
    <w:rsid w:val="00EE2E55"/>
    <w:rsid w:val="00F02006"/>
    <w:rsid w:val="00F023B1"/>
    <w:rsid w:val="00F0574A"/>
    <w:rsid w:val="00F11924"/>
    <w:rsid w:val="00F200C8"/>
    <w:rsid w:val="00F232CE"/>
    <w:rsid w:val="00F3222C"/>
    <w:rsid w:val="00F33A99"/>
    <w:rsid w:val="00F4202E"/>
    <w:rsid w:val="00F56D4C"/>
    <w:rsid w:val="00F658F3"/>
    <w:rsid w:val="00F8016B"/>
    <w:rsid w:val="00F804E1"/>
    <w:rsid w:val="00F86241"/>
    <w:rsid w:val="00F87F88"/>
    <w:rsid w:val="00F90A9F"/>
    <w:rsid w:val="00F91DF6"/>
    <w:rsid w:val="00F942B0"/>
    <w:rsid w:val="00F962E3"/>
    <w:rsid w:val="00F978DB"/>
    <w:rsid w:val="00FA3265"/>
    <w:rsid w:val="00FA3F66"/>
    <w:rsid w:val="00FB3374"/>
    <w:rsid w:val="00FB67DE"/>
    <w:rsid w:val="00FC0AED"/>
    <w:rsid w:val="00FC4BCD"/>
    <w:rsid w:val="00FC5F6F"/>
    <w:rsid w:val="00FC7E78"/>
    <w:rsid w:val="00FD6CB9"/>
    <w:rsid w:val="00FE13A9"/>
    <w:rsid w:val="00FE3081"/>
    <w:rsid w:val="00FE3E3B"/>
    <w:rsid w:val="00FF0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48C4DE"/>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autoRedefine/>
    <w:semiHidden/>
    <w:rsid w:val="008056C4"/>
    <w:pPr>
      <w:spacing w:before="0"/>
      <w:ind w:left="142" w:hanging="142"/>
    </w:pPr>
    <w:rPr>
      <w:rFonts w:ascii="Times New Roman" w:hAnsi="Times New Roman"/>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ListParagraph">
    <w:name w:val="List Paragraph"/>
    <w:aliases w:val="GSA List"/>
    <w:basedOn w:val="Normal"/>
    <w:link w:val="ListParagraphChar"/>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customStyle="1" w:styleId="ListParagraphChar">
    <w:name w:val="List Paragraph Char"/>
    <w:aliases w:val="GSA List Char"/>
    <w:link w:val="ListParagraph"/>
    <w:uiPriority w:val="34"/>
    <w:locked/>
    <w:rsid w:val="002E1446"/>
    <w:rPr>
      <w:rFonts w:ascii="Calibri" w:eastAsia="Calibri" w:hAnsi="Calibri"/>
      <w:sz w:val="22"/>
      <w:szCs w:val="22"/>
      <w:lang w:eastAsia="en-US"/>
    </w:rPr>
  </w:style>
  <w:style w:type="character" w:styleId="CommentReference">
    <w:name w:val="annotation reference"/>
    <w:basedOn w:val="DefaultParagraphFont"/>
    <w:rsid w:val="00FC5F6F"/>
    <w:rPr>
      <w:sz w:val="16"/>
      <w:szCs w:val="16"/>
    </w:rPr>
  </w:style>
  <w:style w:type="paragraph" w:styleId="CommentText">
    <w:name w:val="annotation text"/>
    <w:basedOn w:val="Normal"/>
    <w:link w:val="CommentTextChar"/>
    <w:rsid w:val="00FC5F6F"/>
  </w:style>
  <w:style w:type="character" w:customStyle="1" w:styleId="CommentTextChar">
    <w:name w:val="Comment Text Char"/>
    <w:basedOn w:val="DefaultParagraphFont"/>
    <w:link w:val="CommentText"/>
    <w:rsid w:val="00FC5F6F"/>
    <w:rPr>
      <w:rFonts w:ascii="Arial" w:hAnsi="Arial"/>
      <w:snapToGrid w:val="0"/>
      <w:lang w:val="sv-SE" w:eastAsia="en-US"/>
    </w:rPr>
  </w:style>
  <w:style w:type="paragraph" w:styleId="CommentSubject">
    <w:name w:val="annotation subject"/>
    <w:basedOn w:val="CommentText"/>
    <w:next w:val="CommentText"/>
    <w:link w:val="CommentSubjectChar"/>
    <w:rsid w:val="00FC5F6F"/>
    <w:rPr>
      <w:b/>
      <w:bCs/>
    </w:rPr>
  </w:style>
  <w:style w:type="character" w:customStyle="1" w:styleId="CommentSubjectChar">
    <w:name w:val="Comment Subject Char"/>
    <w:basedOn w:val="CommentTextChar"/>
    <w:link w:val="CommentSubject"/>
    <w:rsid w:val="00FC5F6F"/>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641B-218E-4497-A3BD-586CD5591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390E6-FF05-484A-B2C4-69140AFED9FC}">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1bece07b-d03c-423c-b8a0-beed4db0bbc2"/>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2418F58-3241-4936-B546-70B08BACDD02}">
  <ds:schemaRefs>
    <ds:schemaRef ds:uri="http://schemas.microsoft.com/sharepoint/v3/contenttype/forms"/>
  </ds:schemaRefs>
</ds:datastoreItem>
</file>

<file path=customXml/itemProps4.xml><?xml version="1.0" encoding="utf-8"?>
<ds:datastoreItem xmlns:ds="http://schemas.openxmlformats.org/officeDocument/2006/customXml" ds:itemID="{40B35570-F43C-41A6-8416-789681EC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1356</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8778</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Rajka Joksimovic</cp:lastModifiedBy>
  <cp:revision>4</cp:revision>
  <cp:lastPrinted>2023-07-10T13:51:00Z</cp:lastPrinted>
  <dcterms:created xsi:type="dcterms:W3CDTF">2023-07-10T14:35:00Z</dcterms:created>
  <dcterms:modified xsi:type="dcterms:W3CDTF">2023-07-10T15:30:00Z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y fmtid="{D5CDD505-2E9C-101B-9397-08002B2CF9AE}" pid="4" name="ContentTypeId">
    <vt:lpwstr>0x010100263B1F5D7841074CBE2E963D24797DAD</vt:lpwstr>
  </property>
</Properties>
</file>