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005D571C" w:rsidRPr="0084312B">
        <w:rPr>
          <w:rFonts w:ascii="Times New Roman" w:hAnsi="Times New Roman"/>
          <w:b/>
          <w:sz w:val="22"/>
          <w:szCs w:val="22"/>
          <w:lang w:val="en-GB"/>
        </w:rPr>
        <w:t>:</w:t>
      </w:r>
      <w:r w:rsidRPr="0084312B">
        <w:rPr>
          <w:rFonts w:ascii="Times New Roman" w:hAnsi="Times New Roman"/>
          <w:b/>
          <w:sz w:val="22"/>
          <w:szCs w:val="22"/>
          <w:lang w:val="en-GB"/>
        </w:rPr>
        <w:t xml:space="preserve"> </w:t>
      </w:r>
      <w:r w:rsidR="0084312B" w:rsidRPr="0084312B">
        <w:rPr>
          <w:rFonts w:ascii="Times New Roman" w:hAnsi="Times New Roman"/>
          <w:b/>
          <w:sz w:val="22"/>
          <w:szCs w:val="22"/>
          <w:lang w:val="en-GB"/>
        </w:rPr>
        <w:t xml:space="preserve">Framework </w:t>
      </w:r>
      <w:r w:rsidR="0084312B" w:rsidRPr="0084312B">
        <w:rPr>
          <w:rFonts w:ascii="Times New Roman" w:hAnsi="Times New Roman"/>
          <w:b/>
        </w:rPr>
        <w:t>contract for supply of 2 storage servers for Veeam backups</w:t>
      </w:r>
      <w:r w:rsidRPr="002B0798">
        <w:rPr>
          <w:rFonts w:ascii="Times New Roman" w:hAnsi="Times New Roman"/>
          <w:b/>
          <w:sz w:val="22"/>
          <w:szCs w:val="22"/>
          <w:lang w:val="en-GB"/>
        </w:rPr>
        <w:tab/>
      </w:r>
      <w:r w:rsidRPr="002B0798">
        <w:rPr>
          <w:rFonts w:ascii="Times New Roman" w:hAnsi="Times New Roman"/>
          <w:b/>
          <w:sz w:val="22"/>
          <w:lang w:val="en-GB"/>
        </w:rPr>
        <w:t>p 1 /…</w:t>
      </w:r>
    </w:p>
    <w:p w:rsidR="000F3878"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84312B">
        <w:rPr>
          <w:rFonts w:ascii="Times New Roman" w:hAnsi="Times New Roman"/>
          <w:sz w:val="22"/>
          <w:lang w:val="en-GB"/>
        </w:rPr>
        <w:t>KSCR/PROC/2021-2023/0926</w:t>
      </w:r>
    </w:p>
    <w:p w:rsidR="008766DD" w:rsidRDefault="008766DD" w:rsidP="000F3878">
      <w:pPr>
        <w:tabs>
          <w:tab w:val="left" w:pos="7491"/>
        </w:tabs>
        <w:rPr>
          <w:rFonts w:ascii="Times New Roman" w:hAnsi="Times New Roman"/>
          <w:b/>
          <w:sz w:val="22"/>
          <w:lang w:val="en-GB"/>
        </w:rPr>
      </w:pPr>
    </w:p>
    <w:p w:rsidR="008766DD" w:rsidRDefault="008766DD" w:rsidP="000F3878">
      <w:pPr>
        <w:tabs>
          <w:tab w:val="left" w:pos="7491"/>
        </w:tabs>
        <w:rPr>
          <w:rFonts w:ascii="Times New Roman" w:hAnsi="Times New Roman"/>
          <w:b/>
          <w:sz w:val="22"/>
          <w:lang w:val="en-GB"/>
        </w:rPr>
      </w:pPr>
    </w:p>
    <w:p w:rsidR="004D2FD8" w:rsidRPr="000726B9" w:rsidRDefault="004D2FD8">
      <w:pPr>
        <w:spacing w:before="0" w:after="0"/>
        <w:ind w:left="567" w:hanging="567"/>
        <w:rPr>
          <w:rFonts w:ascii="Times New Roman" w:hAnsi="Times New Roman"/>
          <w:b/>
          <w:sz w:val="22"/>
          <w:szCs w:val="22"/>
          <w:lang w:val="en-GB"/>
        </w:rPr>
      </w:pPr>
    </w:p>
    <w:p w:rsidR="00301346" w:rsidRPr="000726B9" w:rsidRDefault="00301346">
      <w:pPr>
        <w:spacing w:before="0" w:after="0"/>
        <w:ind w:left="567" w:hanging="567"/>
        <w:rPr>
          <w:rFonts w:ascii="Times New Roman" w:hAnsi="Times New Roman"/>
          <w:b/>
          <w:sz w:val="22"/>
          <w:szCs w:val="22"/>
          <w:lang w:val="en-GB"/>
        </w:rPr>
      </w:pPr>
    </w:p>
    <w:p w:rsidR="00301346" w:rsidRPr="000726B9" w:rsidRDefault="00301346" w:rsidP="00B25580">
      <w:pPr>
        <w:spacing w:before="0" w:after="0"/>
        <w:rPr>
          <w:rFonts w:ascii="Times New Roman" w:hAnsi="Times New Roman"/>
          <w:b/>
          <w:sz w:val="22"/>
          <w:szCs w:val="22"/>
          <w:highlight w:val="yellow"/>
          <w:lang w:val="en-GB"/>
        </w:rPr>
      </w:pPr>
    </w:p>
    <w:p w:rsidR="00EB4039" w:rsidRDefault="00EB4039" w:rsidP="00301346">
      <w:pPr>
        <w:spacing w:before="0" w:after="0"/>
        <w:ind w:left="567" w:hanging="567"/>
        <w:rPr>
          <w:rFonts w:ascii="Times New Roman" w:hAnsi="Times New Roman"/>
          <w:b/>
          <w:sz w:val="22"/>
          <w:szCs w:val="22"/>
          <w:highlight w:val="yellow"/>
          <w:lang w:val="en-GB"/>
        </w:rPr>
      </w:pP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301346" w:rsidRPr="00034B1D">
        <w:trPr>
          <w:cantSplit/>
          <w:trHeight w:val="879"/>
          <w:tblHeader/>
        </w:trPr>
        <w:tc>
          <w:tcPr>
            <w:tcW w:w="1134"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lastRenderedPageBreak/>
              <w:t>1.</w:t>
            </w:r>
          </w:p>
          <w:p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4678"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t>2.</w:t>
            </w:r>
          </w:p>
          <w:p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253" w:type="dxa"/>
            <w:shd w:val="pct5" w:color="auto" w:fill="FFFFFF"/>
          </w:tcPr>
          <w:p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835"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301346" w:rsidRPr="00F640B1">
        <w:trPr>
          <w:cantSplit/>
        </w:trPr>
        <w:tc>
          <w:tcPr>
            <w:tcW w:w="1134" w:type="dxa"/>
          </w:tcPr>
          <w:p w:rsidR="00301346" w:rsidRPr="00F640B1" w:rsidRDefault="00301346" w:rsidP="00301346">
            <w:pPr>
              <w:rPr>
                <w:rFonts w:ascii="Times New Roman" w:hAnsi="Times New Roman"/>
                <w:b/>
                <w:sz w:val="24"/>
                <w:szCs w:val="24"/>
                <w:highlight w:val="green"/>
                <w:lang w:val="en-GB"/>
              </w:rPr>
            </w:pPr>
            <w:r w:rsidRPr="00F640B1">
              <w:rPr>
                <w:rFonts w:ascii="Times New Roman" w:hAnsi="Times New Roman"/>
                <w:b/>
                <w:sz w:val="24"/>
                <w:szCs w:val="24"/>
                <w:lang w:val="en-GB"/>
              </w:rPr>
              <w:t>1</w:t>
            </w:r>
          </w:p>
        </w:tc>
        <w:tc>
          <w:tcPr>
            <w:tcW w:w="4678" w:type="dxa"/>
            <w:vAlign w:val="center"/>
          </w:tcPr>
          <w:p w:rsidR="0084312B" w:rsidRPr="00F640B1" w:rsidRDefault="0084312B" w:rsidP="0084312B">
            <w:pPr>
              <w:pStyle w:val="mcntmsonormal1"/>
              <w:rPr>
                <w:rFonts w:ascii="Times New Roman" w:hAnsi="Times New Roman" w:cs="Times New Roman"/>
                <w:b/>
                <w:sz w:val="24"/>
                <w:szCs w:val="24"/>
              </w:rPr>
            </w:pPr>
            <w:r w:rsidRPr="00F640B1">
              <w:rPr>
                <w:rFonts w:ascii="Times New Roman" w:hAnsi="Times New Roman" w:cs="Times New Roman"/>
                <w:b/>
                <w:sz w:val="24"/>
                <w:szCs w:val="24"/>
              </w:rPr>
              <w:t>Quantity: 2</w:t>
            </w:r>
          </w:p>
          <w:p w:rsidR="0084312B" w:rsidRPr="00F640B1" w:rsidRDefault="0084312B" w:rsidP="0084312B">
            <w:pPr>
              <w:pStyle w:val="mcntmsonormal1"/>
              <w:rPr>
                <w:rFonts w:ascii="Times New Roman" w:hAnsi="Times New Roman" w:cs="Times New Roman"/>
                <w:sz w:val="24"/>
                <w:szCs w:val="24"/>
              </w:rPr>
            </w:pPr>
          </w:p>
          <w:p w:rsidR="007746CC" w:rsidRDefault="007746CC" w:rsidP="007746CC">
            <w:pPr>
              <w:pStyle w:val="mcntmsonormal1"/>
              <w:rPr>
                <w:rFonts w:ascii="Times New Roman" w:hAnsi="Times New Roman" w:cs="Times New Roman"/>
                <w:sz w:val="24"/>
                <w:szCs w:val="24"/>
              </w:rPr>
            </w:pPr>
            <w:r>
              <w:rPr>
                <w:rFonts w:ascii="Times New Roman" w:hAnsi="Times New Roman" w:cs="Times New Roman"/>
                <w:sz w:val="24"/>
                <w:szCs w:val="24"/>
              </w:rPr>
              <w:t>Minimum Specifications:</w:t>
            </w:r>
          </w:p>
          <w:p w:rsidR="007746CC" w:rsidRDefault="007746CC" w:rsidP="007746CC">
            <w:pPr>
              <w:pStyle w:val="mcntmsonormal1"/>
              <w:rPr>
                <w:rFonts w:ascii="Times New Roman" w:hAnsi="Times New Roman" w:cs="Times New Roman"/>
                <w:b/>
                <w:bCs/>
                <w:sz w:val="24"/>
                <w:szCs w:val="24"/>
              </w:rPr>
            </w:pPr>
            <w:r>
              <w:rPr>
                <w:rFonts w:ascii="Times New Roman" w:hAnsi="Times New Roman" w:cs="Times New Roman"/>
                <w:b/>
                <w:bCs/>
                <w:sz w:val="24"/>
                <w:szCs w:val="24"/>
              </w:rPr>
              <w:t>HPE Apollo 4510 configuration to run VMs and to act as Veeam backup platforms:</w:t>
            </w:r>
          </w:p>
          <w:p w:rsidR="007746CC" w:rsidRDefault="007746CC" w:rsidP="007746CC">
            <w:pPr>
              <w:pStyle w:val="mcntmsonormal1"/>
              <w:ind w:left="720"/>
              <w:rPr>
                <w:rFonts w:ascii="Times New Roman" w:hAnsi="Times New Roman" w:cs="Times New Roman"/>
                <w:sz w:val="24"/>
                <w:szCs w:val="24"/>
              </w:rPr>
            </w:pPr>
          </w:p>
          <w:p w:rsidR="007746CC" w:rsidRDefault="007746CC" w:rsidP="007746CC">
            <w:pPr>
              <w:pStyle w:val="mcntmsonormal1"/>
              <w:ind w:left="720"/>
              <w:rPr>
                <w:rFonts w:ascii="Times New Roman" w:hAnsi="Times New Roman" w:cs="Times New Roman"/>
                <w:sz w:val="24"/>
                <w:szCs w:val="24"/>
              </w:rPr>
            </w:pPr>
            <w:r>
              <w:rPr>
                <w:rFonts w:ascii="Times New Roman" w:hAnsi="Times New Roman" w:cs="Times New Roman"/>
                <w:sz w:val="24"/>
                <w:szCs w:val="24"/>
              </w:rPr>
              <w:t>2x Intel Xeon-Gold 2.7G 12C</w:t>
            </w:r>
          </w:p>
          <w:p w:rsidR="007746CC" w:rsidRDefault="007746CC" w:rsidP="007746CC">
            <w:pPr>
              <w:pStyle w:val="mcntmsonormal1"/>
              <w:ind w:left="720"/>
              <w:rPr>
                <w:rFonts w:ascii="Times New Roman" w:hAnsi="Times New Roman" w:cs="Times New Roman"/>
                <w:sz w:val="24"/>
                <w:szCs w:val="24"/>
              </w:rPr>
            </w:pPr>
            <w:r>
              <w:rPr>
                <w:rFonts w:ascii="Times New Roman" w:hAnsi="Times New Roman" w:cs="Times New Roman"/>
                <w:sz w:val="24"/>
                <w:szCs w:val="24"/>
              </w:rPr>
              <w:t>128GB Memory</w:t>
            </w:r>
          </w:p>
          <w:p w:rsidR="007746CC" w:rsidRDefault="007746CC" w:rsidP="007746CC">
            <w:pPr>
              <w:pStyle w:val="mcntmsonormal1"/>
              <w:ind w:left="720"/>
              <w:rPr>
                <w:rFonts w:ascii="Times New Roman" w:hAnsi="Times New Roman" w:cs="Times New Roman"/>
                <w:sz w:val="24"/>
                <w:szCs w:val="24"/>
              </w:rPr>
            </w:pPr>
            <w:r>
              <w:rPr>
                <w:rFonts w:ascii="Times New Roman" w:hAnsi="Times New Roman" w:cs="Times New Roman"/>
                <w:sz w:val="24"/>
                <w:szCs w:val="24"/>
              </w:rPr>
              <w:t>2x 800Gb SSD (RAID1)</w:t>
            </w:r>
          </w:p>
          <w:p w:rsidR="007746CC" w:rsidRDefault="007746CC" w:rsidP="007746CC">
            <w:pPr>
              <w:pStyle w:val="mcntmsonormal1"/>
              <w:ind w:left="720"/>
              <w:rPr>
                <w:rFonts w:ascii="Times New Roman" w:hAnsi="Times New Roman" w:cs="Times New Roman"/>
                <w:sz w:val="24"/>
                <w:szCs w:val="24"/>
              </w:rPr>
            </w:pPr>
            <w:r>
              <w:rPr>
                <w:rFonts w:ascii="Times New Roman" w:hAnsi="Times New Roman" w:cs="Times New Roman"/>
                <w:sz w:val="24"/>
                <w:szCs w:val="24"/>
              </w:rPr>
              <w:t>HPE Smart Array P408i-a</w:t>
            </w:r>
          </w:p>
          <w:p w:rsidR="007746CC" w:rsidRDefault="007746CC" w:rsidP="007746CC">
            <w:pPr>
              <w:pStyle w:val="mcntmsonormal1"/>
              <w:ind w:left="720"/>
              <w:rPr>
                <w:rFonts w:ascii="Times New Roman" w:hAnsi="Times New Roman" w:cs="Times New Roman"/>
                <w:sz w:val="24"/>
                <w:szCs w:val="24"/>
              </w:rPr>
            </w:pPr>
            <w:r>
              <w:rPr>
                <w:rFonts w:ascii="Times New Roman" w:hAnsi="Times New Roman" w:cs="Times New Roman"/>
                <w:sz w:val="24"/>
                <w:szCs w:val="24"/>
              </w:rPr>
              <w:t>60x 16TB LFF SAS (RAID</w:t>
            </w:r>
            <w:proofErr w:type="gramStart"/>
            <w:r>
              <w:rPr>
                <w:rFonts w:ascii="Times New Roman" w:hAnsi="Times New Roman" w:cs="Times New Roman"/>
                <w:sz w:val="24"/>
                <w:szCs w:val="24"/>
              </w:rPr>
              <w:t>60)*</w:t>
            </w:r>
            <w:proofErr w:type="gramEnd"/>
          </w:p>
          <w:p w:rsidR="007746CC" w:rsidRDefault="007746CC" w:rsidP="007746CC">
            <w:pPr>
              <w:pStyle w:val="mcntmsonormal1"/>
              <w:ind w:left="720"/>
              <w:rPr>
                <w:rFonts w:ascii="Times New Roman" w:hAnsi="Times New Roman" w:cs="Times New Roman"/>
                <w:sz w:val="24"/>
                <w:szCs w:val="24"/>
              </w:rPr>
            </w:pPr>
            <w:r>
              <w:rPr>
                <w:rFonts w:ascii="Times New Roman" w:hAnsi="Times New Roman" w:cs="Times New Roman"/>
                <w:sz w:val="24"/>
                <w:szCs w:val="24"/>
              </w:rPr>
              <w:t>HPE Smart Array P408i-p controller</w:t>
            </w:r>
          </w:p>
          <w:p w:rsidR="007746CC" w:rsidRDefault="007746CC" w:rsidP="007746CC">
            <w:pPr>
              <w:pStyle w:val="mcntmsonormal1"/>
              <w:ind w:left="720"/>
              <w:rPr>
                <w:rFonts w:ascii="Times New Roman" w:hAnsi="Times New Roman" w:cs="Times New Roman"/>
                <w:sz w:val="24"/>
                <w:szCs w:val="24"/>
              </w:rPr>
            </w:pPr>
            <w:r>
              <w:rPr>
                <w:rFonts w:ascii="Times New Roman" w:hAnsi="Times New Roman" w:cs="Times New Roman"/>
                <w:sz w:val="24"/>
                <w:szCs w:val="24"/>
              </w:rPr>
              <w:t>4x 25Gb network</w:t>
            </w:r>
          </w:p>
          <w:p w:rsidR="007746CC" w:rsidRDefault="007746CC" w:rsidP="007746CC">
            <w:pPr>
              <w:pStyle w:val="mcntmsonormal1"/>
              <w:spacing w:after="240"/>
              <w:ind w:left="720"/>
              <w:rPr>
                <w:rFonts w:ascii="Times New Roman" w:hAnsi="Times New Roman" w:cs="Times New Roman"/>
                <w:sz w:val="24"/>
                <w:szCs w:val="24"/>
              </w:rPr>
            </w:pPr>
            <w:proofErr w:type="spellStart"/>
            <w:r>
              <w:rPr>
                <w:rFonts w:ascii="Times New Roman" w:hAnsi="Times New Roman" w:cs="Times New Roman"/>
                <w:sz w:val="24"/>
                <w:szCs w:val="24"/>
              </w:rPr>
              <w:t>iLO</w:t>
            </w:r>
            <w:proofErr w:type="spellEnd"/>
            <w:r>
              <w:rPr>
                <w:rFonts w:ascii="Times New Roman" w:hAnsi="Times New Roman" w:cs="Times New Roman"/>
                <w:sz w:val="24"/>
                <w:szCs w:val="24"/>
              </w:rPr>
              <w:t xml:space="preserve"> Advanced for remote support</w:t>
            </w:r>
          </w:p>
          <w:p w:rsidR="007746CC" w:rsidRDefault="007746CC" w:rsidP="007746CC">
            <w:pPr>
              <w:pStyle w:val="mcntmsonormal1"/>
              <w:rPr>
                <w:rFonts w:ascii="Times New Roman" w:hAnsi="Times New Roman" w:cs="Times New Roman"/>
                <w:b/>
                <w:bCs/>
                <w:sz w:val="24"/>
                <w:szCs w:val="24"/>
              </w:rPr>
            </w:pPr>
            <w:r>
              <w:rPr>
                <w:rFonts w:ascii="Times New Roman" w:hAnsi="Times New Roman" w:cs="Times New Roman"/>
                <w:b/>
                <w:bCs/>
                <w:sz w:val="24"/>
                <w:szCs w:val="24"/>
              </w:rPr>
              <w:t>Or equivalent device with same or better specifications from A brand vendor</w:t>
            </w:r>
          </w:p>
          <w:p w:rsidR="00301346" w:rsidRPr="00F640B1" w:rsidRDefault="007746CC" w:rsidP="007746CC">
            <w:pPr>
              <w:rPr>
                <w:rFonts w:ascii="Times New Roman" w:hAnsi="Times New Roman"/>
                <w:b/>
                <w:sz w:val="24"/>
                <w:szCs w:val="24"/>
                <w:highlight w:val="yellow"/>
                <w:lang w:val="en-GB"/>
              </w:rPr>
            </w:pPr>
            <w:r w:rsidRPr="007746CC">
              <w:rPr>
                <w:rFonts w:ascii="Times New Roman" w:hAnsi="Times New Roman"/>
                <w:b/>
                <w:bCs/>
                <w:sz w:val="24"/>
                <w:szCs w:val="24"/>
                <w:highlight w:val="yellow"/>
                <w:lang w:eastAsia="ja-JP"/>
              </w:rPr>
              <w:t>Brand new or refurbished (</w:t>
            </w:r>
            <w:r w:rsidRPr="007746CC">
              <w:rPr>
                <w:rFonts w:ascii="Times New Roman" w:hAnsi="Times New Roman"/>
                <w:b/>
                <w:bCs/>
                <w:color w:val="FF0000"/>
                <w:sz w:val="24"/>
                <w:szCs w:val="24"/>
                <w:highlight w:val="yellow"/>
                <w:lang w:eastAsia="ja-JP"/>
              </w:rPr>
              <w:t xml:space="preserve">digital electronics </w:t>
            </w:r>
            <w:r w:rsidRPr="007746CC">
              <w:rPr>
                <w:rFonts w:ascii="Times New Roman" w:hAnsi="Times New Roman"/>
                <w:b/>
                <w:bCs/>
                <w:sz w:val="24"/>
                <w:szCs w:val="24"/>
                <w:highlight w:val="yellow"/>
                <w:lang w:eastAsia="ja-JP"/>
              </w:rPr>
              <w:t>production year 2020, 2021, 2022)</w:t>
            </w:r>
          </w:p>
        </w:tc>
        <w:tc>
          <w:tcPr>
            <w:tcW w:w="4253" w:type="dxa"/>
            <w:vAlign w:val="center"/>
          </w:tcPr>
          <w:p w:rsidR="00301346" w:rsidRPr="00F640B1" w:rsidRDefault="00301346" w:rsidP="00301346">
            <w:pPr>
              <w:rPr>
                <w:rFonts w:ascii="Times New Roman" w:hAnsi="Times New Roman"/>
                <w:b/>
                <w:sz w:val="24"/>
                <w:szCs w:val="24"/>
                <w:lang w:val="en-GB"/>
              </w:rPr>
            </w:pPr>
          </w:p>
        </w:tc>
        <w:tc>
          <w:tcPr>
            <w:tcW w:w="2835" w:type="dxa"/>
          </w:tcPr>
          <w:p w:rsidR="00301346" w:rsidRPr="00F640B1" w:rsidRDefault="00301346" w:rsidP="00301346">
            <w:pPr>
              <w:rPr>
                <w:rFonts w:ascii="Times New Roman" w:hAnsi="Times New Roman"/>
                <w:b/>
                <w:sz w:val="24"/>
                <w:szCs w:val="24"/>
                <w:lang w:val="en-GB"/>
              </w:rPr>
            </w:pPr>
          </w:p>
        </w:tc>
        <w:tc>
          <w:tcPr>
            <w:tcW w:w="1984" w:type="dxa"/>
          </w:tcPr>
          <w:p w:rsidR="00301346" w:rsidRPr="00F640B1" w:rsidRDefault="00301346" w:rsidP="00301346">
            <w:pPr>
              <w:tabs>
                <w:tab w:val="left" w:pos="729"/>
              </w:tabs>
              <w:jc w:val="center"/>
              <w:rPr>
                <w:rFonts w:ascii="Times New Roman" w:hAnsi="Times New Roman"/>
                <w:b/>
                <w:sz w:val="24"/>
                <w:szCs w:val="24"/>
                <w:lang w:val="en-GB"/>
              </w:rPr>
            </w:pPr>
          </w:p>
        </w:tc>
      </w:tr>
      <w:tr w:rsidR="00301346" w:rsidRPr="000726B9">
        <w:trPr>
          <w:cantSplit/>
        </w:trPr>
        <w:tc>
          <w:tcPr>
            <w:tcW w:w="1134" w:type="dxa"/>
          </w:tcPr>
          <w:p w:rsidR="00301346" w:rsidRPr="0034351F" w:rsidRDefault="000A2C39" w:rsidP="00301346">
            <w:pPr>
              <w:rPr>
                <w:rFonts w:ascii="Times New Roman" w:hAnsi="Times New Roman"/>
                <w:b/>
                <w:lang w:val="en-GB"/>
              </w:rPr>
            </w:pPr>
            <w:r w:rsidRPr="0034351F">
              <w:rPr>
                <w:rFonts w:ascii="Times New Roman" w:hAnsi="Times New Roman"/>
                <w:b/>
                <w:lang w:val="en-GB"/>
              </w:rPr>
              <w:t>2</w:t>
            </w:r>
          </w:p>
        </w:tc>
        <w:tc>
          <w:tcPr>
            <w:tcW w:w="4678" w:type="dxa"/>
            <w:vAlign w:val="center"/>
          </w:tcPr>
          <w:p w:rsidR="00301346" w:rsidRPr="00F640B1" w:rsidRDefault="000A2C39" w:rsidP="00301346">
            <w:pPr>
              <w:rPr>
                <w:rFonts w:ascii="Times New Roman" w:hAnsi="Times New Roman"/>
                <w:sz w:val="24"/>
                <w:szCs w:val="24"/>
              </w:rPr>
            </w:pPr>
            <w:r w:rsidRPr="00F640B1">
              <w:rPr>
                <w:rFonts w:ascii="Times New Roman" w:hAnsi="Times New Roman"/>
                <w:sz w:val="24"/>
                <w:szCs w:val="24"/>
              </w:rPr>
              <w:t xml:space="preserve">Maintenance and support on Hardware: </w:t>
            </w:r>
            <w:r w:rsidRPr="00F640B1">
              <w:rPr>
                <w:rFonts w:ascii="Times New Roman" w:hAnsi="Times New Roman"/>
                <w:sz w:val="24"/>
                <w:szCs w:val="24"/>
                <w:u w:val="single"/>
              </w:rPr>
              <w:t>First 1-year</w:t>
            </w:r>
            <w:r w:rsidRPr="00F640B1">
              <w:rPr>
                <w:rFonts w:ascii="Times New Roman" w:hAnsi="Times New Roman"/>
                <w:sz w:val="24"/>
                <w:szCs w:val="24"/>
              </w:rPr>
              <w:t xml:space="preserve"> on all of the above items.</w:t>
            </w:r>
          </w:p>
          <w:p w:rsidR="000A2C39" w:rsidRPr="00F640B1" w:rsidRDefault="000A2C39" w:rsidP="00301346">
            <w:pPr>
              <w:rPr>
                <w:rFonts w:ascii="Times New Roman" w:hAnsi="Times New Roman"/>
                <w:sz w:val="24"/>
                <w:szCs w:val="24"/>
                <w:highlight w:val="yellow"/>
                <w:lang w:val="en-GB"/>
              </w:rPr>
            </w:pPr>
            <w:r w:rsidRPr="00F640B1">
              <w:rPr>
                <w:rFonts w:ascii="Times New Roman" w:hAnsi="Times New Roman"/>
                <w:b/>
                <w:sz w:val="24"/>
                <w:szCs w:val="24"/>
                <w:highlight w:val="yellow"/>
                <w:lang w:val="en-GB"/>
              </w:rPr>
              <w:t>Mandatory requirement</w:t>
            </w:r>
          </w:p>
        </w:tc>
        <w:tc>
          <w:tcPr>
            <w:tcW w:w="4253" w:type="dxa"/>
            <w:vAlign w:val="center"/>
          </w:tcPr>
          <w:p w:rsidR="00301346" w:rsidRPr="002B0798" w:rsidRDefault="00301346" w:rsidP="00301346">
            <w:pPr>
              <w:rPr>
                <w:rFonts w:ascii="Times New Roman" w:hAnsi="Times New Roman"/>
                <w:b/>
                <w:lang w:val="en-GB"/>
              </w:rPr>
            </w:pPr>
            <w:r w:rsidRPr="002B0798">
              <w:rPr>
                <w:rFonts w:ascii="Times New Roman" w:hAnsi="Times New Roman"/>
                <w:lang w:val="en-GB"/>
              </w:rPr>
              <w:t xml:space="preserve"> </w:t>
            </w:r>
          </w:p>
        </w:tc>
        <w:tc>
          <w:tcPr>
            <w:tcW w:w="2835" w:type="dxa"/>
          </w:tcPr>
          <w:p w:rsidR="00301346" w:rsidRPr="002B0798" w:rsidRDefault="00301346" w:rsidP="00301346">
            <w:pPr>
              <w:rPr>
                <w:rFonts w:ascii="Times New Roman" w:hAnsi="Times New Roman"/>
                <w:b/>
                <w:lang w:val="en-GB"/>
              </w:rPr>
            </w:pPr>
          </w:p>
        </w:tc>
        <w:tc>
          <w:tcPr>
            <w:tcW w:w="1984" w:type="dxa"/>
          </w:tcPr>
          <w:p w:rsidR="00301346" w:rsidRPr="002B0798" w:rsidRDefault="00301346" w:rsidP="00301346">
            <w:pPr>
              <w:rPr>
                <w:rFonts w:ascii="Times New Roman" w:hAnsi="Times New Roman"/>
                <w:b/>
                <w:lang w:val="en-GB"/>
              </w:rPr>
            </w:pPr>
          </w:p>
        </w:tc>
      </w:tr>
      <w:tr w:rsidR="00301346" w:rsidRPr="000726B9">
        <w:trPr>
          <w:cantSplit/>
        </w:trPr>
        <w:tc>
          <w:tcPr>
            <w:tcW w:w="1134" w:type="dxa"/>
          </w:tcPr>
          <w:p w:rsidR="00301346" w:rsidRPr="0034351F" w:rsidRDefault="000A2C39" w:rsidP="00301346">
            <w:pPr>
              <w:rPr>
                <w:rFonts w:ascii="Times New Roman" w:hAnsi="Times New Roman"/>
                <w:b/>
                <w:lang w:val="en-GB"/>
              </w:rPr>
            </w:pPr>
            <w:r w:rsidRPr="0034351F">
              <w:rPr>
                <w:rFonts w:ascii="Times New Roman" w:hAnsi="Times New Roman"/>
                <w:b/>
                <w:lang w:val="en-GB"/>
              </w:rPr>
              <w:lastRenderedPageBreak/>
              <w:t>3</w:t>
            </w:r>
          </w:p>
        </w:tc>
        <w:tc>
          <w:tcPr>
            <w:tcW w:w="4678" w:type="dxa"/>
            <w:vAlign w:val="center"/>
          </w:tcPr>
          <w:p w:rsidR="00301346" w:rsidRPr="00F640B1" w:rsidRDefault="000A2C39" w:rsidP="00301346">
            <w:pPr>
              <w:rPr>
                <w:rFonts w:ascii="Times New Roman" w:hAnsi="Times New Roman"/>
                <w:sz w:val="24"/>
                <w:szCs w:val="24"/>
              </w:rPr>
            </w:pPr>
            <w:r w:rsidRPr="00F640B1">
              <w:rPr>
                <w:rFonts w:ascii="Times New Roman" w:hAnsi="Times New Roman"/>
                <w:sz w:val="24"/>
                <w:szCs w:val="24"/>
              </w:rPr>
              <w:t xml:space="preserve">Maintenance and support on Hardware: </w:t>
            </w:r>
            <w:r w:rsidRPr="00F640B1">
              <w:rPr>
                <w:rFonts w:ascii="Times New Roman" w:hAnsi="Times New Roman"/>
                <w:sz w:val="24"/>
                <w:szCs w:val="24"/>
                <w:u w:val="single"/>
              </w:rPr>
              <w:t>Second 1-year</w:t>
            </w:r>
            <w:r w:rsidRPr="00F640B1">
              <w:rPr>
                <w:rFonts w:ascii="Times New Roman" w:hAnsi="Times New Roman"/>
                <w:sz w:val="24"/>
                <w:szCs w:val="24"/>
              </w:rPr>
              <w:t xml:space="preserve"> on all of the above items.</w:t>
            </w:r>
          </w:p>
          <w:p w:rsidR="000A2C39" w:rsidRPr="00F640B1" w:rsidRDefault="000A2C39" w:rsidP="00301346">
            <w:pPr>
              <w:rPr>
                <w:rFonts w:ascii="Times New Roman" w:hAnsi="Times New Roman"/>
                <w:b/>
                <w:sz w:val="24"/>
                <w:szCs w:val="24"/>
                <w:highlight w:val="yellow"/>
                <w:lang w:val="en-GB"/>
              </w:rPr>
            </w:pPr>
            <w:r w:rsidRPr="00F640B1">
              <w:rPr>
                <w:rFonts w:ascii="Times New Roman" w:hAnsi="Times New Roman"/>
                <w:b/>
                <w:sz w:val="24"/>
                <w:szCs w:val="24"/>
                <w:highlight w:val="yellow"/>
                <w:lang w:val="en-GB"/>
              </w:rPr>
              <w:t>Mandatory requirement</w:t>
            </w:r>
          </w:p>
        </w:tc>
        <w:tc>
          <w:tcPr>
            <w:tcW w:w="4253" w:type="dxa"/>
          </w:tcPr>
          <w:p w:rsidR="00301346" w:rsidRPr="002B0798" w:rsidRDefault="00301346" w:rsidP="00301346">
            <w:pPr>
              <w:rPr>
                <w:rFonts w:ascii="Times New Roman" w:hAnsi="Times New Roman"/>
                <w:b/>
                <w:lang w:val="en-GB"/>
              </w:rPr>
            </w:pPr>
            <w:r w:rsidRPr="002B0798">
              <w:rPr>
                <w:rFonts w:ascii="Times New Roman" w:hAnsi="Times New Roman"/>
                <w:lang w:val="en-GB"/>
              </w:rPr>
              <w:t xml:space="preserve"> </w:t>
            </w:r>
          </w:p>
        </w:tc>
        <w:tc>
          <w:tcPr>
            <w:tcW w:w="2835" w:type="dxa"/>
          </w:tcPr>
          <w:p w:rsidR="00301346" w:rsidRPr="002B0798" w:rsidRDefault="00301346" w:rsidP="00301346">
            <w:pPr>
              <w:rPr>
                <w:rFonts w:ascii="Times New Roman" w:hAnsi="Times New Roman"/>
                <w:b/>
                <w:lang w:val="en-GB"/>
              </w:rPr>
            </w:pPr>
          </w:p>
        </w:tc>
        <w:tc>
          <w:tcPr>
            <w:tcW w:w="1984" w:type="dxa"/>
          </w:tcPr>
          <w:p w:rsidR="00301346" w:rsidRPr="002B0798" w:rsidRDefault="00301346" w:rsidP="00301346">
            <w:pPr>
              <w:rPr>
                <w:rFonts w:ascii="Times New Roman" w:hAnsi="Times New Roman"/>
                <w:b/>
                <w:lang w:val="en-GB"/>
              </w:rPr>
            </w:pPr>
          </w:p>
        </w:tc>
      </w:tr>
      <w:tr w:rsidR="00301346" w:rsidRPr="000726B9">
        <w:trPr>
          <w:cantSplit/>
        </w:trPr>
        <w:tc>
          <w:tcPr>
            <w:tcW w:w="1134" w:type="dxa"/>
          </w:tcPr>
          <w:p w:rsidR="00301346" w:rsidRPr="0034351F" w:rsidRDefault="000A2C39" w:rsidP="00301346">
            <w:pPr>
              <w:rPr>
                <w:rFonts w:ascii="Times New Roman" w:hAnsi="Times New Roman"/>
                <w:b/>
                <w:lang w:val="en-GB"/>
              </w:rPr>
            </w:pPr>
            <w:r w:rsidRPr="0034351F">
              <w:rPr>
                <w:rFonts w:ascii="Times New Roman" w:hAnsi="Times New Roman"/>
                <w:b/>
                <w:lang w:val="en-GB"/>
              </w:rPr>
              <w:t>4</w:t>
            </w:r>
          </w:p>
        </w:tc>
        <w:tc>
          <w:tcPr>
            <w:tcW w:w="4678" w:type="dxa"/>
          </w:tcPr>
          <w:p w:rsidR="00301346" w:rsidRPr="00F640B1" w:rsidRDefault="000A2C39" w:rsidP="00301346">
            <w:pPr>
              <w:rPr>
                <w:rFonts w:ascii="Times New Roman" w:hAnsi="Times New Roman"/>
                <w:b/>
                <w:sz w:val="24"/>
                <w:szCs w:val="24"/>
                <w:highlight w:val="yellow"/>
                <w:lang w:val="en-GB"/>
              </w:rPr>
            </w:pPr>
            <w:r w:rsidRPr="00F640B1">
              <w:rPr>
                <w:rFonts w:ascii="Times New Roman" w:hAnsi="Times New Roman"/>
                <w:sz w:val="24"/>
                <w:szCs w:val="24"/>
              </w:rPr>
              <w:t xml:space="preserve">Maintenance and support on Hardware: </w:t>
            </w:r>
            <w:r w:rsidRPr="00F640B1">
              <w:rPr>
                <w:rFonts w:ascii="Times New Roman" w:hAnsi="Times New Roman"/>
                <w:sz w:val="24"/>
                <w:szCs w:val="24"/>
                <w:u w:val="single"/>
              </w:rPr>
              <w:t>Third 1-year</w:t>
            </w:r>
            <w:r w:rsidRPr="00F640B1">
              <w:rPr>
                <w:rFonts w:ascii="Times New Roman" w:hAnsi="Times New Roman"/>
                <w:sz w:val="24"/>
                <w:szCs w:val="24"/>
              </w:rPr>
              <w:t xml:space="preserve"> on all of the above items.</w:t>
            </w:r>
          </w:p>
          <w:p w:rsidR="0034351F" w:rsidRPr="00F640B1" w:rsidRDefault="0034351F" w:rsidP="00301346">
            <w:pPr>
              <w:rPr>
                <w:rFonts w:ascii="Times New Roman" w:hAnsi="Times New Roman"/>
                <w:b/>
                <w:sz w:val="24"/>
                <w:szCs w:val="24"/>
                <w:highlight w:val="yellow"/>
                <w:lang w:val="en-GB"/>
              </w:rPr>
            </w:pPr>
            <w:r w:rsidRPr="00F640B1">
              <w:rPr>
                <w:rFonts w:ascii="Times New Roman" w:hAnsi="Times New Roman"/>
                <w:b/>
                <w:sz w:val="24"/>
                <w:szCs w:val="24"/>
                <w:highlight w:val="yellow"/>
                <w:lang w:val="en-GB"/>
              </w:rPr>
              <w:t>Optional requirement</w:t>
            </w:r>
          </w:p>
        </w:tc>
        <w:tc>
          <w:tcPr>
            <w:tcW w:w="4253" w:type="dxa"/>
          </w:tcPr>
          <w:p w:rsidR="00301346" w:rsidRPr="002B0798" w:rsidRDefault="00301346" w:rsidP="00301346">
            <w:pPr>
              <w:rPr>
                <w:rFonts w:ascii="Times New Roman" w:hAnsi="Times New Roman"/>
                <w:b/>
                <w:lang w:val="en-GB"/>
              </w:rPr>
            </w:pPr>
          </w:p>
        </w:tc>
        <w:tc>
          <w:tcPr>
            <w:tcW w:w="2835" w:type="dxa"/>
          </w:tcPr>
          <w:p w:rsidR="00301346" w:rsidRPr="002B0798" w:rsidRDefault="00301346" w:rsidP="00301346">
            <w:pPr>
              <w:rPr>
                <w:rFonts w:ascii="Times New Roman" w:hAnsi="Times New Roman"/>
                <w:b/>
                <w:lang w:val="en-GB"/>
              </w:rPr>
            </w:pPr>
          </w:p>
        </w:tc>
        <w:tc>
          <w:tcPr>
            <w:tcW w:w="1984" w:type="dxa"/>
          </w:tcPr>
          <w:p w:rsidR="00301346" w:rsidRPr="002B0798" w:rsidRDefault="00301346" w:rsidP="00301346">
            <w:pPr>
              <w:tabs>
                <w:tab w:val="left" w:pos="729"/>
              </w:tabs>
              <w:jc w:val="center"/>
              <w:rPr>
                <w:rFonts w:ascii="Times New Roman" w:hAnsi="Times New Roman"/>
                <w:b/>
                <w:lang w:val="en-GB"/>
              </w:rPr>
            </w:pPr>
          </w:p>
        </w:tc>
      </w:tr>
      <w:tr w:rsidR="00301346" w:rsidRPr="000726B9">
        <w:trPr>
          <w:cantSplit/>
        </w:trPr>
        <w:tc>
          <w:tcPr>
            <w:tcW w:w="1134" w:type="dxa"/>
          </w:tcPr>
          <w:p w:rsidR="00301346" w:rsidRPr="0034351F" w:rsidRDefault="000A2C39" w:rsidP="00301346">
            <w:pPr>
              <w:rPr>
                <w:rFonts w:ascii="Times New Roman" w:hAnsi="Times New Roman"/>
                <w:b/>
                <w:lang w:val="en-GB"/>
              </w:rPr>
            </w:pPr>
            <w:r w:rsidRPr="0034351F">
              <w:rPr>
                <w:rFonts w:ascii="Times New Roman" w:hAnsi="Times New Roman"/>
                <w:b/>
                <w:lang w:val="en-GB"/>
              </w:rPr>
              <w:t>5</w:t>
            </w:r>
          </w:p>
        </w:tc>
        <w:tc>
          <w:tcPr>
            <w:tcW w:w="4678" w:type="dxa"/>
            <w:vAlign w:val="center"/>
          </w:tcPr>
          <w:p w:rsidR="00301346" w:rsidRPr="00F640B1" w:rsidRDefault="000A2C39" w:rsidP="00301346">
            <w:pPr>
              <w:rPr>
                <w:rFonts w:ascii="Times New Roman" w:hAnsi="Times New Roman"/>
                <w:sz w:val="24"/>
                <w:szCs w:val="24"/>
              </w:rPr>
            </w:pPr>
            <w:r w:rsidRPr="00F640B1">
              <w:rPr>
                <w:rFonts w:ascii="Times New Roman" w:hAnsi="Times New Roman"/>
                <w:sz w:val="24"/>
                <w:szCs w:val="24"/>
              </w:rPr>
              <w:t xml:space="preserve">Maintenance and support on Hardware: </w:t>
            </w:r>
            <w:r w:rsidRPr="00F640B1">
              <w:rPr>
                <w:rFonts w:ascii="Times New Roman" w:hAnsi="Times New Roman"/>
                <w:sz w:val="24"/>
                <w:szCs w:val="24"/>
                <w:u w:val="single"/>
              </w:rPr>
              <w:t>Fourth 1-year</w:t>
            </w:r>
            <w:r w:rsidRPr="00F640B1">
              <w:rPr>
                <w:rFonts w:ascii="Times New Roman" w:hAnsi="Times New Roman"/>
                <w:sz w:val="24"/>
                <w:szCs w:val="24"/>
              </w:rPr>
              <w:t xml:space="preserve"> on all of the above items.</w:t>
            </w:r>
          </w:p>
          <w:p w:rsidR="0034351F" w:rsidRPr="00F640B1" w:rsidRDefault="0034351F" w:rsidP="00301346">
            <w:pPr>
              <w:rPr>
                <w:rFonts w:ascii="Times New Roman" w:hAnsi="Times New Roman"/>
                <w:b/>
                <w:sz w:val="24"/>
                <w:szCs w:val="24"/>
                <w:highlight w:val="yellow"/>
                <w:lang w:val="en-GB"/>
              </w:rPr>
            </w:pPr>
            <w:r w:rsidRPr="00F640B1">
              <w:rPr>
                <w:rFonts w:ascii="Times New Roman" w:hAnsi="Times New Roman"/>
                <w:b/>
                <w:sz w:val="24"/>
                <w:szCs w:val="24"/>
                <w:highlight w:val="yellow"/>
                <w:lang w:val="en-GB"/>
              </w:rPr>
              <w:t xml:space="preserve">Optional requirement </w:t>
            </w:r>
          </w:p>
        </w:tc>
        <w:tc>
          <w:tcPr>
            <w:tcW w:w="4253" w:type="dxa"/>
          </w:tcPr>
          <w:p w:rsidR="00301346" w:rsidRPr="000726B9" w:rsidRDefault="00301346" w:rsidP="00301346">
            <w:pPr>
              <w:rPr>
                <w:rFonts w:ascii="Times New Roman" w:hAnsi="Times New Roman"/>
                <w:b/>
                <w:highlight w:val="green"/>
                <w:lang w:val="en-GB"/>
              </w:rPr>
            </w:pPr>
          </w:p>
        </w:tc>
        <w:tc>
          <w:tcPr>
            <w:tcW w:w="2835" w:type="dxa"/>
          </w:tcPr>
          <w:p w:rsidR="00301346" w:rsidRPr="000726B9" w:rsidRDefault="00301346" w:rsidP="00301346">
            <w:pPr>
              <w:rPr>
                <w:rFonts w:ascii="Times New Roman" w:hAnsi="Times New Roman"/>
                <w:b/>
                <w:highlight w:val="green"/>
                <w:lang w:val="en-GB"/>
              </w:rPr>
            </w:pPr>
          </w:p>
        </w:tc>
        <w:tc>
          <w:tcPr>
            <w:tcW w:w="1984" w:type="dxa"/>
          </w:tcPr>
          <w:p w:rsidR="00301346" w:rsidRPr="000726B9" w:rsidRDefault="00301346" w:rsidP="00301346">
            <w:pPr>
              <w:rPr>
                <w:rFonts w:ascii="Times New Roman" w:hAnsi="Times New Roman"/>
                <w:b/>
                <w:highlight w:val="green"/>
                <w:lang w:val="en-GB"/>
              </w:rPr>
            </w:pPr>
          </w:p>
        </w:tc>
      </w:tr>
      <w:tr w:rsidR="007168A9" w:rsidRPr="000726B9">
        <w:trPr>
          <w:cantSplit/>
        </w:trPr>
        <w:tc>
          <w:tcPr>
            <w:tcW w:w="1134" w:type="dxa"/>
          </w:tcPr>
          <w:p w:rsidR="007168A9" w:rsidRPr="0034351F" w:rsidRDefault="007168A9" w:rsidP="00301346">
            <w:pPr>
              <w:rPr>
                <w:rFonts w:ascii="Times New Roman" w:hAnsi="Times New Roman"/>
                <w:b/>
                <w:lang w:val="en-GB"/>
              </w:rPr>
            </w:pPr>
            <w:r>
              <w:rPr>
                <w:rFonts w:ascii="Times New Roman" w:hAnsi="Times New Roman"/>
                <w:b/>
                <w:lang w:val="en-GB"/>
              </w:rPr>
              <w:t>6</w:t>
            </w:r>
          </w:p>
        </w:tc>
        <w:tc>
          <w:tcPr>
            <w:tcW w:w="4678" w:type="dxa"/>
            <w:vAlign w:val="center"/>
          </w:tcPr>
          <w:p w:rsidR="007168A9" w:rsidRPr="007168A9" w:rsidRDefault="007168A9" w:rsidP="00301346">
            <w:pPr>
              <w:rPr>
                <w:rFonts w:ascii="Times New Roman" w:hAnsi="Times New Roman"/>
                <w:b/>
                <w:sz w:val="24"/>
                <w:szCs w:val="24"/>
              </w:rPr>
            </w:pPr>
            <w:r w:rsidRPr="007168A9">
              <w:rPr>
                <w:rFonts w:ascii="Times New Roman" w:hAnsi="Times New Roman"/>
                <w:b/>
                <w:sz w:val="24"/>
                <w:szCs w:val="24"/>
              </w:rPr>
              <w:t>Minimum Waranty period 24 months</w:t>
            </w:r>
          </w:p>
        </w:tc>
        <w:tc>
          <w:tcPr>
            <w:tcW w:w="4253" w:type="dxa"/>
          </w:tcPr>
          <w:p w:rsidR="007168A9" w:rsidRPr="000726B9" w:rsidRDefault="007168A9" w:rsidP="00301346">
            <w:pPr>
              <w:rPr>
                <w:rFonts w:ascii="Times New Roman" w:hAnsi="Times New Roman"/>
                <w:b/>
                <w:highlight w:val="green"/>
                <w:lang w:val="en-GB"/>
              </w:rPr>
            </w:pPr>
          </w:p>
        </w:tc>
        <w:tc>
          <w:tcPr>
            <w:tcW w:w="2835" w:type="dxa"/>
          </w:tcPr>
          <w:p w:rsidR="007168A9" w:rsidRPr="000726B9" w:rsidRDefault="007168A9" w:rsidP="00301346">
            <w:pPr>
              <w:rPr>
                <w:rFonts w:ascii="Times New Roman" w:hAnsi="Times New Roman"/>
                <w:b/>
                <w:highlight w:val="green"/>
                <w:lang w:val="en-GB"/>
              </w:rPr>
            </w:pPr>
          </w:p>
        </w:tc>
        <w:tc>
          <w:tcPr>
            <w:tcW w:w="1984" w:type="dxa"/>
          </w:tcPr>
          <w:p w:rsidR="007168A9" w:rsidRPr="000726B9" w:rsidRDefault="007168A9" w:rsidP="00301346">
            <w:pPr>
              <w:rPr>
                <w:rFonts w:ascii="Times New Roman" w:hAnsi="Times New Roman"/>
                <w:b/>
                <w:highlight w:val="green"/>
                <w:lang w:val="en-GB"/>
              </w:rPr>
            </w:pPr>
          </w:p>
        </w:tc>
      </w:tr>
    </w:tbl>
    <w:p w:rsidR="00377530" w:rsidRDefault="00377530" w:rsidP="005C4176">
      <w:pPr>
        <w:spacing w:before="0"/>
        <w:ind w:left="567" w:hanging="567"/>
        <w:rPr>
          <w:lang w:val="en-GB"/>
        </w:rPr>
      </w:pPr>
      <w:bookmarkStart w:id="1" w:name="_GoBack"/>
      <w:bookmarkEnd w:id="1"/>
    </w:p>
    <w:p w:rsidR="00377530" w:rsidRPr="00377530" w:rsidRDefault="00377530" w:rsidP="00377530">
      <w:pPr>
        <w:rPr>
          <w:lang w:val="en-GB"/>
        </w:rPr>
      </w:pPr>
    </w:p>
    <w:p w:rsidR="00377530" w:rsidRPr="00377530" w:rsidRDefault="00377530" w:rsidP="00377530">
      <w:pPr>
        <w:rPr>
          <w:lang w:val="en-GB"/>
        </w:rPr>
      </w:pPr>
    </w:p>
    <w:p w:rsidR="00377530" w:rsidRPr="00377530" w:rsidRDefault="00377530" w:rsidP="00377530">
      <w:pPr>
        <w:rPr>
          <w:lang w:val="en-GB"/>
        </w:rPr>
      </w:pPr>
    </w:p>
    <w:p w:rsidR="00377530" w:rsidRPr="00377530" w:rsidRDefault="00377530" w:rsidP="00377530">
      <w:pPr>
        <w:rPr>
          <w:lang w:val="en-GB"/>
        </w:rPr>
      </w:pPr>
    </w:p>
    <w:p w:rsidR="00377530" w:rsidRPr="00377530" w:rsidRDefault="00377530" w:rsidP="00377530">
      <w:pPr>
        <w:rPr>
          <w:lang w:val="en-GB"/>
        </w:rPr>
      </w:pPr>
    </w:p>
    <w:p w:rsidR="00104DB7" w:rsidRPr="00377530" w:rsidRDefault="00104DB7" w:rsidP="00377530">
      <w:pPr>
        <w:ind w:firstLine="720"/>
        <w:rPr>
          <w:lang w:val="en-GB"/>
        </w:rPr>
      </w:pPr>
    </w:p>
    <w:sectPr w:rsidR="00104DB7" w:rsidRPr="00377530" w:rsidSect="00D10EF9">
      <w:headerReference w:type="default" r:id="rId10"/>
      <w:footerReference w:type="default" r:id="rId11"/>
      <w:headerReference w:type="first" r:id="rId12"/>
      <w:footerReference w:type="first" r:id="rId13"/>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31E" w:rsidRDefault="00ED531E">
      <w:r>
        <w:separator/>
      </w:r>
    </w:p>
  </w:endnote>
  <w:endnote w:type="continuationSeparator" w:id="0">
    <w:p w:rsidR="00ED531E" w:rsidRDefault="00ED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B25580" w:rsidRDefault="008B5A9D" w:rsidP="00B25580">
    <w:pPr>
      <w:pStyle w:val="Footer"/>
      <w:tabs>
        <w:tab w:val="clear" w:pos="4320"/>
        <w:tab w:val="clear" w:pos="8640"/>
        <w:tab w:val="right" w:pos="14317"/>
      </w:tabs>
      <w:spacing w:before="0" w:after="0"/>
      <w:rPr>
        <w:rFonts w:ascii="Times New Roman" w:hAnsi="Times New Roman"/>
        <w:sz w:val="18"/>
        <w:szCs w:val="18"/>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377530">
      <w:rPr>
        <w:rFonts w:ascii="Times New Roman" w:hAnsi="Times New Roman"/>
        <w:noProof/>
        <w:sz w:val="18"/>
        <w:szCs w:val="18"/>
        <w:lang w:val="en-GB"/>
      </w:rPr>
      <w:t>07.AnnexII-Technicalspecificationsandtechnicaloffer0926_CORRIGENDUM_2_LIMITE.docx</w:t>
    </w:r>
    <w:r w:rsidRPr="00E656F6">
      <w:rPr>
        <w:rFonts w:ascii="Times New Roman" w:hAnsi="Times New Roman"/>
        <w:sz w:val="18"/>
        <w:szCs w:val="18"/>
      </w:rPr>
      <w:fldChar w:fldCharType="end"/>
    </w:r>
  </w:p>
  <w:p w:rsidR="0013596B" w:rsidRPr="0013596B" w:rsidRDefault="0013596B" w:rsidP="0013596B">
    <w:pPr>
      <w:pStyle w:val="Header"/>
      <w:jc w:val="center"/>
      <w:rPr>
        <w:rFonts w:ascii="Calibri" w:hAnsi="Calibri" w:cs="Calibri"/>
        <w:lang w:val="en-US"/>
      </w:rPr>
    </w:pPr>
    <w:r w:rsidRPr="0013596B">
      <w:rPr>
        <w:rFonts w:ascii="Calibri" w:hAnsi="Calibri" w:cs="Calibri"/>
        <w:lang w:val="en-US"/>
      </w:rPr>
      <w:t>LIMITE</w:t>
    </w:r>
  </w:p>
  <w:p w:rsidR="0013596B" w:rsidRPr="00C4214C" w:rsidRDefault="0013596B" w:rsidP="00B25580">
    <w:pPr>
      <w:pStyle w:val="Footer"/>
      <w:tabs>
        <w:tab w:val="clear" w:pos="4320"/>
        <w:tab w:val="clear" w:pos="8640"/>
        <w:tab w:val="right" w:pos="14317"/>
      </w:tabs>
      <w:spacing w:before="0" w:after="0"/>
      <w:rPr>
        <w:rFonts w:ascii="Times New Roman" w:hAnsi="Times New Roman"/>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30381F" w:rsidRDefault="008B5A9D" w:rsidP="00B25580">
    <w:pPr>
      <w:pStyle w:val="Footer"/>
      <w:tabs>
        <w:tab w:val="clear" w:pos="4320"/>
        <w:tab w:val="clear" w:pos="8640"/>
        <w:tab w:val="right" w:pos="14317"/>
      </w:tabs>
      <w:spacing w:before="0" w:after="0"/>
      <w:rPr>
        <w:rFonts w:ascii="Times New Roman" w:hAnsi="Times New Roman"/>
        <w:sz w:val="18"/>
        <w:szCs w:val="18"/>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p w:rsidR="0013596B" w:rsidRPr="0013596B" w:rsidRDefault="0013596B" w:rsidP="0013596B">
    <w:pPr>
      <w:pStyle w:val="Header"/>
      <w:jc w:val="center"/>
      <w:rPr>
        <w:rFonts w:ascii="Calibri" w:hAnsi="Calibri" w:cs="Calibri"/>
        <w:lang w:val="en-US"/>
      </w:rPr>
    </w:pPr>
    <w:r w:rsidRPr="0013596B">
      <w:rPr>
        <w:rFonts w:ascii="Calibri" w:hAnsi="Calibri" w:cs="Calibri"/>
        <w:lang w:val="en-US"/>
      </w:rPr>
      <w:t>LIMITE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31E" w:rsidRDefault="00ED531E">
      <w:r>
        <w:separator/>
      </w:r>
    </w:p>
  </w:footnote>
  <w:footnote w:type="continuationSeparator" w:id="0">
    <w:p w:rsidR="00ED531E" w:rsidRDefault="00ED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B" w:rsidRPr="0013596B" w:rsidRDefault="0013596B" w:rsidP="0013596B">
    <w:pPr>
      <w:pStyle w:val="Header"/>
      <w:jc w:val="center"/>
      <w:rPr>
        <w:rFonts w:ascii="Calibri" w:hAnsi="Calibri" w:cs="Calibri"/>
        <w:lang w:val="en-US"/>
      </w:rPr>
    </w:pPr>
    <w:r w:rsidRPr="0013596B">
      <w:rPr>
        <w:rFonts w:ascii="Calibri" w:hAnsi="Calibri" w:cs="Calibri"/>
        <w:lang w:val="en-US"/>
      </w:rPr>
      <w:t>LIMITE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Pr="007A4DE5" w:rsidRDefault="007A4DE5" w:rsidP="007A4DE5">
    <w:pPr>
      <w:pStyle w:val="Header"/>
      <w:jc w:val="center"/>
      <w:rPr>
        <w:rFonts w:asciiTheme="minorHAnsi" w:hAnsiTheme="minorHAnsi" w:cstheme="minorHAnsi"/>
        <w:lang w:val="en-US"/>
      </w:rPr>
    </w:pPr>
    <w:r w:rsidRPr="007A4DE5">
      <w:rPr>
        <w:rFonts w:asciiTheme="minorHAnsi" w:hAnsiTheme="minorHAnsi" w:cstheme="minorHAnsi"/>
        <w:lang w:val="en-US"/>
      </w:rPr>
      <w:t>LIMITE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39"/>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34B1D"/>
    <w:rsid w:val="0004033A"/>
    <w:rsid w:val="00040CF1"/>
    <w:rsid w:val="00041516"/>
    <w:rsid w:val="000417E2"/>
    <w:rsid w:val="00043159"/>
    <w:rsid w:val="00043277"/>
    <w:rsid w:val="00051DD7"/>
    <w:rsid w:val="00056EAA"/>
    <w:rsid w:val="00063C56"/>
    <w:rsid w:val="00065BB5"/>
    <w:rsid w:val="000714BB"/>
    <w:rsid w:val="000726B9"/>
    <w:rsid w:val="00085CA1"/>
    <w:rsid w:val="00087F35"/>
    <w:rsid w:val="0009286D"/>
    <w:rsid w:val="000A2C39"/>
    <w:rsid w:val="000A7A2C"/>
    <w:rsid w:val="000B1236"/>
    <w:rsid w:val="000B6140"/>
    <w:rsid w:val="000C4AE6"/>
    <w:rsid w:val="000C5D91"/>
    <w:rsid w:val="000D24E3"/>
    <w:rsid w:val="000D2B44"/>
    <w:rsid w:val="000D40DB"/>
    <w:rsid w:val="000E7B75"/>
    <w:rsid w:val="000F3878"/>
    <w:rsid w:val="000F56D4"/>
    <w:rsid w:val="000F5F5F"/>
    <w:rsid w:val="00100E01"/>
    <w:rsid w:val="00102462"/>
    <w:rsid w:val="00103348"/>
    <w:rsid w:val="00103913"/>
    <w:rsid w:val="00104DB7"/>
    <w:rsid w:val="00111B28"/>
    <w:rsid w:val="00111DF7"/>
    <w:rsid w:val="00115916"/>
    <w:rsid w:val="00120421"/>
    <w:rsid w:val="001302A7"/>
    <w:rsid w:val="001337FD"/>
    <w:rsid w:val="00134C30"/>
    <w:rsid w:val="0013596B"/>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1412"/>
    <w:rsid w:val="002C649A"/>
    <w:rsid w:val="002D2FC0"/>
    <w:rsid w:val="002F1222"/>
    <w:rsid w:val="00301346"/>
    <w:rsid w:val="0030264D"/>
    <w:rsid w:val="0030325F"/>
    <w:rsid w:val="0030381F"/>
    <w:rsid w:val="00322263"/>
    <w:rsid w:val="003308C6"/>
    <w:rsid w:val="003409B8"/>
    <w:rsid w:val="0034351F"/>
    <w:rsid w:val="00347B7E"/>
    <w:rsid w:val="003502E9"/>
    <w:rsid w:val="00350FFE"/>
    <w:rsid w:val="00351351"/>
    <w:rsid w:val="00360344"/>
    <w:rsid w:val="003613D2"/>
    <w:rsid w:val="0036173C"/>
    <w:rsid w:val="00362E9B"/>
    <w:rsid w:val="00371851"/>
    <w:rsid w:val="00371F01"/>
    <w:rsid w:val="003721AD"/>
    <w:rsid w:val="00377530"/>
    <w:rsid w:val="00384BAB"/>
    <w:rsid w:val="00387C56"/>
    <w:rsid w:val="00396F1B"/>
    <w:rsid w:val="003B56E5"/>
    <w:rsid w:val="003C369C"/>
    <w:rsid w:val="003D3CAA"/>
    <w:rsid w:val="003D7611"/>
    <w:rsid w:val="003F2FA4"/>
    <w:rsid w:val="003F3B51"/>
    <w:rsid w:val="003F7DB7"/>
    <w:rsid w:val="0040221E"/>
    <w:rsid w:val="00420666"/>
    <w:rsid w:val="00426276"/>
    <w:rsid w:val="004300D4"/>
    <w:rsid w:val="004316F0"/>
    <w:rsid w:val="004554CB"/>
    <w:rsid w:val="004775D2"/>
    <w:rsid w:val="00483E26"/>
    <w:rsid w:val="00496BB4"/>
    <w:rsid w:val="004A7ED9"/>
    <w:rsid w:val="004C35B5"/>
    <w:rsid w:val="004C73B6"/>
    <w:rsid w:val="004D0651"/>
    <w:rsid w:val="004D2FD8"/>
    <w:rsid w:val="004F13A1"/>
    <w:rsid w:val="004F5C57"/>
    <w:rsid w:val="00501FF0"/>
    <w:rsid w:val="00503C0E"/>
    <w:rsid w:val="0051020D"/>
    <w:rsid w:val="005103AC"/>
    <w:rsid w:val="005108FD"/>
    <w:rsid w:val="00525E85"/>
    <w:rsid w:val="00535826"/>
    <w:rsid w:val="00536B4A"/>
    <w:rsid w:val="00540384"/>
    <w:rsid w:val="00543F1F"/>
    <w:rsid w:val="00575CB0"/>
    <w:rsid w:val="00591F23"/>
    <w:rsid w:val="00593550"/>
    <w:rsid w:val="005B2018"/>
    <w:rsid w:val="005C0EA1"/>
    <w:rsid w:val="005C4176"/>
    <w:rsid w:val="005D2116"/>
    <w:rsid w:val="005D2717"/>
    <w:rsid w:val="005D3833"/>
    <w:rsid w:val="005D571C"/>
    <w:rsid w:val="005F3C51"/>
    <w:rsid w:val="005F62D0"/>
    <w:rsid w:val="00622D13"/>
    <w:rsid w:val="006311FE"/>
    <w:rsid w:val="00633829"/>
    <w:rsid w:val="006408AC"/>
    <w:rsid w:val="0066519D"/>
    <w:rsid w:val="00670C3D"/>
    <w:rsid w:val="00672C5B"/>
    <w:rsid w:val="00677500"/>
    <w:rsid w:val="0068247E"/>
    <w:rsid w:val="00684176"/>
    <w:rsid w:val="006917B2"/>
    <w:rsid w:val="00694D46"/>
    <w:rsid w:val="006B0AB1"/>
    <w:rsid w:val="006B5A0E"/>
    <w:rsid w:val="006C2F05"/>
    <w:rsid w:val="006E56FD"/>
    <w:rsid w:val="006E6880"/>
    <w:rsid w:val="00702D85"/>
    <w:rsid w:val="00702FD8"/>
    <w:rsid w:val="00711C72"/>
    <w:rsid w:val="007168A9"/>
    <w:rsid w:val="0073450F"/>
    <w:rsid w:val="0075384B"/>
    <w:rsid w:val="007746CC"/>
    <w:rsid w:val="00777E99"/>
    <w:rsid w:val="0078178B"/>
    <w:rsid w:val="00792A1B"/>
    <w:rsid w:val="007A4DE5"/>
    <w:rsid w:val="007B65DB"/>
    <w:rsid w:val="007C0BDD"/>
    <w:rsid w:val="007C1656"/>
    <w:rsid w:val="007C75E0"/>
    <w:rsid w:val="007D228F"/>
    <w:rsid w:val="007D5FA2"/>
    <w:rsid w:val="007E3D5F"/>
    <w:rsid w:val="007E53F9"/>
    <w:rsid w:val="00806CE0"/>
    <w:rsid w:val="00811F58"/>
    <w:rsid w:val="00822CBC"/>
    <w:rsid w:val="0084312B"/>
    <w:rsid w:val="00853F9D"/>
    <w:rsid w:val="008552E8"/>
    <w:rsid w:val="0085667F"/>
    <w:rsid w:val="008617F3"/>
    <w:rsid w:val="008766DD"/>
    <w:rsid w:val="008808CB"/>
    <w:rsid w:val="00882B76"/>
    <w:rsid w:val="008859E6"/>
    <w:rsid w:val="008A39B7"/>
    <w:rsid w:val="008B5A9D"/>
    <w:rsid w:val="008D4F38"/>
    <w:rsid w:val="008E40E2"/>
    <w:rsid w:val="008F198A"/>
    <w:rsid w:val="00920A51"/>
    <w:rsid w:val="00922542"/>
    <w:rsid w:val="0093582A"/>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47856"/>
    <w:rsid w:val="00A512C9"/>
    <w:rsid w:val="00A539E4"/>
    <w:rsid w:val="00A5762A"/>
    <w:rsid w:val="00A57B88"/>
    <w:rsid w:val="00A62073"/>
    <w:rsid w:val="00A63E3C"/>
    <w:rsid w:val="00A75650"/>
    <w:rsid w:val="00A7693B"/>
    <w:rsid w:val="00AA24A4"/>
    <w:rsid w:val="00AA4E3B"/>
    <w:rsid w:val="00AB29A9"/>
    <w:rsid w:val="00AB66A5"/>
    <w:rsid w:val="00AC7636"/>
    <w:rsid w:val="00AD1B8E"/>
    <w:rsid w:val="00AD3FB8"/>
    <w:rsid w:val="00AE6600"/>
    <w:rsid w:val="00AE7D13"/>
    <w:rsid w:val="00AF4052"/>
    <w:rsid w:val="00B07102"/>
    <w:rsid w:val="00B1165D"/>
    <w:rsid w:val="00B148C1"/>
    <w:rsid w:val="00B25580"/>
    <w:rsid w:val="00B277E4"/>
    <w:rsid w:val="00B3168E"/>
    <w:rsid w:val="00B44DC5"/>
    <w:rsid w:val="00B450B0"/>
    <w:rsid w:val="00B4772C"/>
    <w:rsid w:val="00B63280"/>
    <w:rsid w:val="00B70C0E"/>
    <w:rsid w:val="00B74260"/>
    <w:rsid w:val="00B80DE8"/>
    <w:rsid w:val="00B90C14"/>
    <w:rsid w:val="00B9691D"/>
    <w:rsid w:val="00BB2512"/>
    <w:rsid w:val="00BB56D3"/>
    <w:rsid w:val="00BC6222"/>
    <w:rsid w:val="00BD201F"/>
    <w:rsid w:val="00BD3371"/>
    <w:rsid w:val="00BD43E0"/>
    <w:rsid w:val="00BD5A4D"/>
    <w:rsid w:val="00BE41A9"/>
    <w:rsid w:val="00BF7D14"/>
    <w:rsid w:val="00C12AF0"/>
    <w:rsid w:val="00C13C29"/>
    <w:rsid w:val="00C17310"/>
    <w:rsid w:val="00C23B17"/>
    <w:rsid w:val="00C302E1"/>
    <w:rsid w:val="00C3235B"/>
    <w:rsid w:val="00C347A0"/>
    <w:rsid w:val="00C34E40"/>
    <w:rsid w:val="00C36B04"/>
    <w:rsid w:val="00C4214C"/>
    <w:rsid w:val="00C42256"/>
    <w:rsid w:val="00C4278D"/>
    <w:rsid w:val="00C55B44"/>
    <w:rsid w:val="00C61312"/>
    <w:rsid w:val="00C720C8"/>
    <w:rsid w:val="00C75CCE"/>
    <w:rsid w:val="00C92434"/>
    <w:rsid w:val="00CA1354"/>
    <w:rsid w:val="00CA6C68"/>
    <w:rsid w:val="00CC7DE2"/>
    <w:rsid w:val="00CD7F25"/>
    <w:rsid w:val="00CF6CFA"/>
    <w:rsid w:val="00CF7AAC"/>
    <w:rsid w:val="00D10EF9"/>
    <w:rsid w:val="00D24893"/>
    <w:rsid w:val="00D43612"/>
    <w:rsid w:val="00D43C88"/>
    <w:rsid w:val="00D52CBF"/>
    <w:rsid w:val="00D576CA"/>
    <w:rsid w:val="00D66F04"/>
    <w:rsid w:val="00D75213"/>
    <w:rsid w:val="00D83D1B"/>
    <w:rsid w:val="00D979C6"/>
    <w:rsid w:val="00DA4AB8"/>
    <w:rsid w:val="00DB3C0F"/>
    <w:rsid w:val="00DC0120"/>
    <w:rsid w:val="00DC50E2"/>
    <w:rsid w:val="00DC54A0"/>
    <w:rsid w:val="00DC6C9C"/>
    <w:rsid w:val="00DD0624"/>
    <w:rsid w:val="00DD1BEE"/>
    <w:rsid w:val="00DF1AF2"/>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730A5"/>
    <w:rsid w:val="00E811F3"/>
    <w:rsid w:val="00E85F91"/>
    <w:rsid w:val="00E92A2A"/>
    <w:rsid w:val="00EB1E06"/>
    <w:rsid w:val="00EB4039"/>
    <w:rsid w:val="00EC33E4"/>
    <w:rsid w:val="00ED531E"/>
    <w:rsid w:val="00EE0ED9"/>
    <w:rsid w:val="00EE2E55"/>
    <w:rsid w:val="00F02006"/>
    <w:rsid w:val="00F0574A"/>
    <w:rsid w:val="00F12A62"/>
    <w:rsid w:val="00F14257"/>
    <w:rsid w:val="00F15393"/>
    <w:rsid w:val="00F228B1"/>
    <w:rsid w:val="00F25BC8"/>
    <w:rsid w:val="00F30B06"/>
    <w:rsid w:val="00F33A99"/>
    <w:rsid w:val="00F33DC9"/>
    <w:rsid w:val="00F35836"/>
    <w:rsid w:val="00F53B2B"/>
    <w:rsid w:val="00F53DB6"/>
    <w:rsid w:val="00F56D4C"/>
    <w:rsid w:val="00F640B1"/>
    <w:rsid w:val="00F658F3"/>
    <w:rsid w:val="00F8016B"/>
    <w:rsid w:val="00F804E1"/>
    <w:rsid w:val="00F87F88"/>
    <w:rsid w:val="00F90A9F"/>
    <w:rsid w:val="00F91DF6"/>
    <w:rsid w:val="00F962E3"/>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EF4A3B1"/>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customStyle="1" w:styleId="mcntmsonormal1">
    <w:name w:val="mcntmsonormal1"/>
    <w:basedOn w:val="Normal"/>
    <w:rsid w:val="0084312B"/>
    <w:pPr>
      <w:spacing w:before="0" w:after="0"/>
    </w:pPr>
    <w:rPr>
      <w:rFonts w:ascii="Calibri" w:eastAsia="MS PGothic" w:hAnsi="Calibri" w:cs="Calibri"/>
      <w:snapToGrid/>
      <w:sz w:val="22"/>
      <w:szCs w:val="22"/>
      <w:lang w:val="en-GB" w:eastAsia="ja-JP"/>
    </w:rPr>
  </w:style>
  <w:style w:type="paragraph" w:styleId="ListParagraph">
    <w:name w:val="List Paragraph"/>
    <w:basedOn w:val="Normal"/>
    <w:uiPriority w:val="34"/>
    <w:qFormat/>
    <w:rsid w:val="00774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1842769925">
      <w:bodyDiv w:val="1"/>
      <w:marLeft w:val="0"/>
      <w:marRight w:val="0"/>
      <w:marTop w:val="0"/>
      <w:marBottom w:val="0"/>
      <w:divBdr>
        <w:top w:val="none" w:sz="0" w:space="0" w:color="auto"/>
        <w:left w:val="none" w:sz="0" w:space="0" w:color="auto"/>
        <w:bottom w:val="none" w:sz="0" w:space="0" w:color="auto"/>
        <w:right w:val="none" w:sz="0" w:space="0" w:color="auto"/>
      </w:divBdr>
    </w:div>
    <w:div w:id="203117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F87C-0AAE-4253-8FF9-2BE03FB8A5DF}">
  <ds:schemaRefs>
    <ds:schemaRef ds:uri="http://www.w3.org/XML/1998/namespace"/>
    <ds:schemaRef ds:uri="http://schemas.microsoft.com/office/2006/documentManagement/types"/>
    <ds:schemaRef ds:uri="b21a4a1d-4eb8-49d3-b465-be101281b0f3"/>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FF76283-C0D6-4E01-8643-33B68EEF0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371</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Victor Fona</cp:lastModifiedBy>
  <cp:revision>6</cp:revision>
  <cp:lastPrinted>2012-09-24T10:13:00Z</cp:lastPrinted>
  <dcterms:created xsi:type="dcterms:W3CDTF">2022-12-29T14:02:00Z</dcterms:created>
  <dcterms:modified xsi:type="dcterms:W3CDTF">2022-12-29T14:08:00Z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0x010100724FDE23FB365D4CB8B2901107175F9F</vt:lpwstr>
  </property>
</Properties>
</file>